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82AF6" w14:textId="04EED67A" w:rsidR="00B96A8A" w:rsidRPr="009A5484" w:rsidRDefault="00B96A8A" w:rsidP="009A5484">
      <w:pPr>
        <w:pBdr>
          <w:top w:val="single" w:sz="4" w:space="1" w:color="auto"/>
          <w:left w:val="single" w:sz="4" w:space="4" w:color="auto"/>
          <w:bottom w:val="single" w:sz="4" w:space="1" w:color="auto"/>
          <w:right w:val="single" w:sz="4" w:space="4" w:color="auto"/>
        </w:pBdr>
        <w:spacing w:line="276" w:lineRule="auto"/>
        <w:rPr>
          <w:rFonts w:asciiTheme="majorHAnsi" w:hAnsiTheme="majorHAnsi" w:cstheme="majorHAnsi"/>
          <w:b/>
        </w:rPr>
      </w:pPr>
      <w:r w:rsidRPr="009A5484">
        <w:rPr>
          <w:rFonts w:asciiTheme="majorHAnsi" w:hAnsiTheme="majorHAnsi" w:cstheme="majorHAnsi"/>
          <w:b/>
        </w:rPr>
        <w:t xml:space="preserve">Schoolondersteuningsprofiel </w:t>
      </w:r>
      <w:r w:rsidRPr="009A5484">
        <w:rPr>
          <w:rFonts w:asciiTheme="majorHAnsi" w:hAnsiTheme="majorHAnsi" w:cstheme="majorHAnsi"/>
          <w:i/>
        </w:rPr>
        <w:t>Schooljaar 20</w:t>
      </w:r>
      <w:r w:rsidR="00DE633B">
        <w:rPr>
          <w:rFonts w:asciiTheme="majorHAnsi" w:hAnsiTheme="majorHAnsi" w:cstheme="majorHAnsi"/>
          <w:i/>
        </w:rPr>
        <w:t>20</w:t>
      </w:r>
      <w:r w:rsidRPr="009A5484">
        <w:rPr>
          <w:rFonts w:asciiTheme="majorHAnsi" w:hAnsiTheme="majorHAnsi" w:cstheme="majorHAnsi"/>
          <w:i/>
        </w:rPr>
        <w:t>-20</w:t>
      </w:r>
      <w:r w:rsidR="000F58F5" w:rsidRPr="009A5484">
        <w:rPr>
          <w:rFonts w:asciiTheme="majorHAnsi" w:hAnsiTheme="majorHAnsi" w:cstheme="majorHAnsi"/>
          <w:i/>
        </w:rPr>
        <w:t>2</w:t>
      </w:r>
      <w:r w:rsidR="00DE633B">
        <w:rPr>
          <w:rFonts w:asciiTheme="majorHAnsi" w:hAnsiTheme="majorHAnsi" w:cstheme="majorHAnsi"/>
          <w:i/>
        </w:rPr>
        <w:t>1</w:t>
      </w:r>
    </w:p>
    <w:p w14:paraId="30367931" w14:textId="24A7BEF7" w:rsidR="00B96A8A" w:rsidRPr="009A5484" w:rsidRDefault="00B96A8A" w:rsidP="00B96A8A">
      <w:pPr>
        <w:spacing w:line="276" w:lineRule="auto"/>
        <w:rPr>
          <w:rFonts w:asciiTheme="majorHAnsi" w:hAnsiTheme="majorHAnsi" w:cstheme="majorHAnsi"/>
          <w:b/>
        </w:rPr>
      </w:pPr>
      <w:r w:rsidRPr="009A5484">
        <w:rPr>
          <w:rFonts w:asciiTheme="majorHAnsi" w:hAnsiTheme="majorHAnsi" w:cstheme="majorHAnsi"/>
          <w:b/>
        </w:rPr>
        <w:t>Naam school</w:t>
      </w:r>
      <w:r w:rsidRPr="009A5484">
        <w:rPr>
          <w:rFonts w:asciiTheme="majorHAnsi" w:hAnsiTheme="majorHAnsi" w:cstheme="majorHAnsi"/>
        </w:rPr>
        <w:t>:</w:t>
      </w:r>
      <w:r w:rsidRPr="009A5484">
        <w:rPr>
          <w:rFonts w:asciiTheme="majorHAnsi" w:hAnsiTheme="majorHAnsi" w:cstheme="majorHAnsi"/>
        </w:rPr>
        <w:softHyphen/>
      </w:r>
      <w:r w:rsidRPr="009A5484">
        <w:rPr>
          <w:rFonts w:asciiTheme="majorHAnsi" w:hAnsiTheme="majorHAnsi" w:cstheme="majorHAnsi"/>
        </w:rPr>
        <w:softHyphen/>
      </w:r>
      <w:r w:rsidRPr="009A5484">
        <w:rPr>
          <w:rFonts w:asciiTheme="majorHAnsi" w:hAnsiTheme="majorHAnsi" w:cstheme="majorHAnsi"/>
        </w:rPr>
        <w:softHyphen/>
      </w:r>
      <w:r w:rsidRPr="009A5484">
        <w:rPr>
          <w:rFonts w:asciiTheme="majorHAnsi" w:hAnsiTheme="majorHAnsi" w:cstheme="majorHAnsi"/>
        </w:rPr>
        <w:softHyphen/>
      </w:r>
      <w:r w:rsidRPr="009A5484">
        <w:rPr>
          <w:rFonts w:asciiTheme="majorHAnsi" w:hAnsiTheme="majorHAnsi" w:cstheme="majorHAnsi"/>
        </w:rPr>
        <w:softHyphen/>
      </w:r>
      <w:r w:rsidRPr="009A5484">
        <w:rPr>
          <w:rFonts w:asciiTheme="majorHAnsi" w:hAnsiTheme="majorHAnsi" w:cstheme="majorHAnsi"/>
        </w:rPr>
        <w:softHyphen/>
      </w:r>
      <w:r w:rsidRPr="009A5484">
        <w:rPr>
          <w:rFonts w:asciiTheme="majorHAnsi" w:hAnsiTheme="majorHAnsi" w:cstheme="majorHAnsi"/>
        </w:rPr>
        <w:softHyphen/>
      </w:r>
      <w:r w:rsidRPr="009A5484">
        <w:rPr>
          <w:rFonts w:asciiTheme="majorHAnsi" w:hAnsiTheme="majorHAnsi" w:cstheme="majorHAnsi"/>
        </w:rPr>
        <w:softHyphen/>
      </w:r>
      <w:r w:rsidRPr="009A5484">
        <w:rPr>
          <w:rFonts w:asciiTheme="majorHAnsi" w:hAnsiTheme="majorHAnsi" w:cstheme="majorHAnsi"/>
        </w:rPr>
        <w:softHyphen/>
      </w:r>
      <w:r w:rsidRPr="009A5484">
        <w:rPr>
          <w:rFonts w:asciiTheme="majorHAnsi" w:hAnsiTheme="majorHAnsi" w:cstheme="majorHAnsi"/>
        </w:rPr>
        <w:softHyphen/>
      </w:r>
      <w:r w:rsidRPr="009A5484">
        <w:rPr>
          <w:rFonts w:asciiTheme="majorHAnsi" w:hAnsiTheme="majorHAnsi" w:cstheme="majorHAnsi"/>
        </w:rPr>
        <w:softHyphen/>
      </w:r>
      <w:r w:rsidRPr="009A5484">
        <w:rPr>
          <w:rFonts w:asciiTheme="majorHAnsi" w:hAnsiTheme="majorHAnsi" w:cstheme="majorHAnsi"/>
        </w:rPr>
        <w:softHyphen/>
      </w:r>
      <w:r w:rsidRPr="009A5484">
        <w:rPr>
          <w:rFonts w:asciiTheme="majorHAnsi" w:hAnsiTheme="majorHAnsi" w:cstheme="majorHAnsi"/>
        </w:rPr>
        <w:softHyphen/>
        <w:t xml:space="preserve"> SO de Widdonckschool Heibloem  </w:t>
      </w:r>
      <w:r w:rsidRPr="009A5484">
        <w:rPr>
          <w:rFonts w:asciiTheme="majorHAnsi" w:hAnsiTheme="majorHAnsi" w:cstheme="majorHAnsi"/>
          <w:b/>
        </w:rPr>
        <w:t xml:space="preserve">Leerlingaantal: </w:t>
      </w:r>
      <w:r w:rsidR="00DE633B">
        <w:rPr>
          <w:rFonts w:asciiTheme="majorHAnsi" w:hAnsiTheme="majorHAnsi" w:cstheme="majorHAnsi"/>
        </w:rPr>
        <w:t>75</w:t>
      </w:r>
      <w:r w:rsidRPr="009A5484">
        <w:rPr>
          <w:rFonts w:asciiTheme="majorHAnsi" w:hAnsiTheme="majorHAnsi" w:cstheme="majorHAnsi"/>
          <w:b/>
        </w:rPr>
        <w:t xml:space="preserve"> Klassendeler</w:t>
      </w:r>
      <w:r w:rsidRPr="009A5484">
        <w:rPr>
          <w:rFonts w:asciiTheme="majorHAnsi" w:hAnsiTheme="majorHAnsi" w:cstheme="majorHAnsi"/>
        </w:rPr>
        <w:t>: 1</w:t>
      </w:r>
      <w:r w:rsidR="000F58F5" w:rsidRPr="009A5484">
        <w:rPr>
          <w:rFonts w:asciiTheme="majorHAnsi" w:hAnsiTheme="majorHAnsi" w:cstheme="majorHAnsi"/>
        </w:rPr>
        <w:t>2</w:t>
      </w:r>
    </w:p>
    <w:p w14:paraId="34D4297D" w14:textId="77777777" w:rsidR="00B96A8A" w:rsidRPr="009A5484" w:rsidRDefault="00B96A8A" w:rsidP="00B96A8A">
      <w:pPr>
        <w:spacing w:line="276" w:lineRule="auto"/>
        <w:rPr>
          <w:rFonts w:asciiTheme="majorHAnsi" w:hAnsiTheme="majorHAnsi" w:cstheme="majorHAnsi"/>
          <w:b/>
        </w:rPr>
      </w:pPr>
      <w:r w:rsidRPr="009A5484">
        <w:rPr>
          <w:rFonts w:asciiTheme="majorHAnsi" w:hAnsiTheme="majorHAnsi" w:cstheme="majorHAnsi"/>
          <w:b/>
        </w:rPr>
        <w:t>Kwaliteitsaspect Preventief &amp; planmatig handelen</w:t>
      </w:r>
    </w:p>
    <w:p w14:paraId="4A486E56" w14:textId="77777777" w:rsidR="00B96A8A" w:rsidRPr="009A5484" w:rsidRDefault="00B96A8A" w:rsidP="00B96A8A">
      <w:pPr>
        <w:spacing w:line="276" w:lineRule="auto"/>
        <w:rPr>
          <w:rFonts w:asciiTheme="majorHAnsi" w:hAnsiTheme="majorHAnsi" w:cstheme="majorHAnsi"/>
        </w:rPr>
      </w:pPr>
      <w:r w:rsidRPr="009A5484">
        <w:rPr>
          <w:rFonts w:asciiTheme="majorHAnsi" w:hAnsiTheme="majorHAnsi" w:cstheme="majorHAnsi"/>
        </w:rPr>
        <w:t>Preventief en planmatig handelen doet u op basis van data op de gestelde tussendoelen.</w:t>
      </w:r>
    </w:p>
    <w:p w14:paraId="57BDAF7C" w14:textId="3761BF1B" w:rsidR="00B96A8A" w:rsidRPr="009A5484" w:rsidRDefault="00B96A8A" w:rsidP="00B96A8A">
      <w:pPr>
        <w:spacing w:line="276" w:lineRule="auto"/>
        <w:rPr>
          <w:rFonts w:asciiTheme="majorHAnsi" w:hAnsiTheme="majorHAnsi" w:cstheme="majorHAnsi"/>
        </w:rPr>
      </w:pPr>
      <w:r w:rsidRPr="009A5484">
        <w:rPr>
          <w:rFonts w:asciiTheme="majorHAnsi" w:hAnsiTheme="majorHAnsi" w:cstheme="majorHAnsi"/>
        </w:rPr>
        <w:t>U brengt het resultaat van uw aanbod in kaart en vergelijkt ze met uw gestelde standaarden</w:t>
      </w:r>
      <w:r w:rsidRPr="009A5484">
        <w:rPr>
          <w:rFonts w:asciiTheme="majorHAnsi" w:hAnsiTheme="majorHAnsi" w:cstheme="majorHAnsi"/>
          <w:b/>
        </w:rPr>
        <w:t xml:space="preserve"> </w:t>
      </w:r>
      <w:r w:rsidRPr="009A5484">
        <w:rPr>
          <w:rFonts w:asciiTheme="majorHAnsi" w:hAnsiTheme="majorHAnsi" w:cstheme="majorHAnsi"/>
        </w:rPr>
        <w:t xml:space="preserve">(vroegtijdig signaleren). </w:t>
      </w:r>
    </w:p>
    <w:p w14:paraId="23020483" w14:textId="77777777" w:rsidR="00B96A8A" w:rsidRPr="009A5484" w:rsidRDefault="00B96A8A" w:rsidP="00B96A8A">
      <w:pPr>
        <w:spacing w:line="276" w:lineRule="auto"/>
        <w:rPr>
          <w:rFonts w:asciiTheme="majorHAnsi" w:hAnsiTheme="majorHAnsi" w:cstheme="majorHAnsi"/>
          <w:b/>
        </w:rPr>
      </w:pPr>
      <w:r w:rsidRPr="009A5484">
        <w:rPr>
          <w:rFonts w:asciiTheme="majorHAnsi" w:hAnsiTheme="majorHAnsi" w:cstheme="majorHAnsi"/>
        </w:rPr>
        <w:t>Dit doet u voor:</w:t>
      </w:r>
    </w:p>
    <w:p w14:paraId="1F73CE9D" w14:textId="1A3B4CAC" w:rsidR="00B96A8A" w:rsidRPr="009A5484" w:rsidRDefault="00B96A8A" w:rsidP="00B96A8A">
      <w:pPr>
        <w:spacing w:line="276" w:lineRule="auto"/>
        <w:rPr>
          <w:rFonts w:asciiTheme="majorHAnsi" w:hAnsiTheme="majorHAnsi" w:cstheme="majorHAnsi"/>
        </w:rPr>
      </w:pPr>
      <w:r w:rsidRPr="009A5484">
        <w:rPr>
          <w:rFonts w:asciiTheme="majorHAnsi" w:hAnsiTheme="majorHAnsi" w:cstheme="majorHAnsi"/>
        </w:rPr>
        <w:sym w:font="Wingdings" w:char="F078"/>
      </w:r>
      <w:r w:rsidRPr="009A5484">
        <w:rPr>
          <w:rFonts w:asciiTheme="majorHAnsi" w:hAnsiTheme="majorHAnsi" w:cstheme="majorHAnsi"/>
        </w:rPr>
        <w:t xml:space="preserve"> </w:t>
      </w:r>
      <w:r w:rsidRPr="009A5484">
        <w:rPr>
          <w:rFonts w:asciiTheme="majorHAnsi" w:hAnsiTheme="majorHAnsi" w:cstheme="majorHAnsi"/>
          <w:i/>
          <w:u w:val="single"/>
        </w:rPr>
        <w:t>de verschillende leergebieden;</w:t>
      </w:r>
      <w:r w:rsidRPr="009A5484">
        <w:rPr>
          <w:rFonts w:asciiTheme="majorHAnsi" w:hAnsiTheme="majorHAnsi" w:cstheme="majorHAnsi"/>
        </w:rPr>
        <w:tab/>
      </w:r>
      <w:r w:rsidR="009A5484" w:rsidRPr="009A5484">
        <w:rPr>
          <w:rFonts w:asciiTheme="majorHAnsi" w:hAnsiTheme="majorHAnsi" w:cstheme="majorHAnsi"/>
        </w:rPr>
        <w:t xml:space="preserve">              </w:t>
      </w:r>
      <w:r w:rsidRPr="009A5484">
        <w:rPr>
          <w:rFonts w:asciiTheme="majorHAnsi" w:hAnsiTheme="majorHAnsi" w:cstheme="majorHAnsi"/>
        </w:rPr>
        <w:sym w:font="Wingdings" w:char="F078"/>
      </w:r>
      <w:r w:rsidRPr="009A5484">
        <w:rPr>
          <w:rFonts w:asciiTheme="majorHAnsi" w:hAnsiTheme="majorHAnsi" w:cstheme="majorHAnsi"/>
        </w:rPr>
        <w:t xml:space="preserve"> 2 x per jaar  </w:t>
      </w:r>
      <w:r w:rsidRPr="009A5484">
        <w:rPr>
          <w:rFonts w:asciiTheme="majorHAnsi" w:hAnsiTheme="majorHAnsi" w:cstheme="majorHAnsi"/>
        </w:rPr>
        <w:sym w:font="Wingdings" w:char="F078"/>
      </w:r>
      <w:r w:rsidRPr="009A5484">
        <w:rPr>
          <w:rFonts w:asciiTheme="majorHAnsi" w:hAnsiTheme="majorHAnsi" w:cstheme="majorHAnsi"/>
        </w:rPr>
        <w:t xml:space="preserve"> u bent tevreden (passend bij de populatie)</w:t>
      </w:r>
    </w:p>
    <w:p w14:paraId="3C389422" w14:textId="6FF933DB" w:rsidR="00B96A8A" w:rsidRPr="009A5484" w:rsidRDefault="00B96A8A" w:rsidP="00ED2E8E">
      <w:pPr>
        <w:spacing w:line="276" w:lineRule="auto"/>
        <w:rPr>
          <w:rFonts w:asciiTheme="majorHAnsi" w:hAnsiTheme="majorHAnsi" w:cstheme="majorHAnsi"/>
        </w:rPr>
      </w:pPr>
      <w:r w:rsidRPr="009A5484">
        <w:rPr>
          <w:rFonts w:asciiTheme="majorHAnsi" w:hAnsiTheme="majorHAnsi" w:cstheme="majorHAnsi"/>
        </w:rPr>
        <w:sym w:font="Wingdings" w:char="F078"/>
      </w:r>
      <w:r w:rsidRPr="009A5484">
        <w:rPr>
          <w:rFonts w:asciiTheme="majorHAnsi" w:hAnsiTheme="majorHAnsi" w:cstheme="majorHAnsi"/>
        </w:rPr>
        <w:t xml:space="preserve"> </w:t>
      </w:r>
      <w:r w:rsidRPr="009A5484">
        <w:rPr>
          <w:rFonts w:asciiTheme="majorHAnsi" w:hAnsiTheme="majorHAnsi" w:cstheme="majorHAnsi"/>
          <w:i/>
          <w:u w:val="single"/>
        </w:rPr>
        <w:t>de vakoverstijgende leergebieden;</w:t>
      </w:r>
      <w:r w:rsidRPr="009A5484">
        <w:rPr>
          <w:rFonts w:asciiTheme="majorHAnsi" w:hAnsiTheme="majorHAnsi" w:cstheme="majorHAnsi"/>
        </w:rPr>
        <w:tab/>
      </w:r>
      <w:r w:rsidRPr="009A5484">
        <w:rPr>
          <w:rFonts w:asciiTheme="majorHAnsi" w:hAnsiTheme="majorHAnsi" w:cstheme="majorHAnsi"/>
        </w:rPr>
        <w:sym w:font="Wingdings" w:char="F078"/>
      </w:r>
      <w:r w:rsidRPr="009A5484">
        <w:rPr>
          <w:rFonts w:asciiTheme="majorHAnsi" w:hAnsiTheme="majorHAnsi" w:cstheme="majorHAnsi"/>
        </w:rPr>
        <w:t xml:space="preserve"> 2 x per jaar   </w:t>
      </w:r>
      <w:r w:rsidRPr="009A5484">
        <w:rPr>
          <w:rFonts w:asciiTheme="majorHAnsi" w:hAnsiTheme="majorHAnsi" w:cstheme="majorHAnsi"/>
        </w:rPr>
        <w:sym w:font="Wingdings" w:char="F078"/>
      </w:r>
      <w:r w:rsidRPr="009A5484">
        <w:rPr>
          <w:rFonts w:asciiTheme="majorHAnsi" w:hAnsiTheme="majorHAnsi" w:cstheme="majorHAnsi"/>
        </w:rPr>
        <w:t xml:space="preserve"> u bent tevreden (passend bij de populatie)</w:t>
      </w:r>
    </w:p>
    <w:p w14:paraId="10DF8DE3" w14:textId="77777777" w:rsidR="00B96A8A" w:rsidRPr="009A5484" w:rsidRDefault="00B96A8A" w:rsidP="00B96A8A">
      <w:pPr>
        <w:spacing w:line="276" w:lineRule="auto"/>
        <w:rPr>
          <w:rFonts w:asciiTheme="majorHAnsi" w:hAnsiTheme="majorHAnsi" w:cstheme="majorHAnsi"/>
          <w:b/>
        </w:rPr>
      </w:pPr>
      <w:r w:rsidRPr="009A5484">
        <w:rPr>
          <w:rFonts w:asciiTheme="majorHAnsi" w:hAnsiTheme="majorHAnsi" w:cstheme="majorHAnsi"/>
          <w:b/>
        </w:rPr>
        <w:t>Fysieke toegankelijk. De school biedt voorzieningen voor leerlingen met een:</w:t>
      </w:r>
    </w:p>
    <w:p w14:paraId="6B52ECD1" w14:textId="4FAF9244" w:rsidR="00B96A8A" w:rsidRPr="009A5484" w:rsidRDefault="00B96A8A" w:rsidP="00B96A8A">
      <w:pPr>
        <w:spacing w:line="276" w:lineRule="auto"/>
        <w:rPr>
          <w:rFonts w:asciiTheme="majorHAnsi" w:hAnsiTheme="majorHAnsi" w:cstheme="majorHAnsi"/>
        </w:rPr>
      </w:pPr>
      <w:r w:rsidRPr="009A5484">
        <w:rPr>
          <w:rFonts w:asciiTheme="majorHAnsi" w:hAnsiTheme="majorHAnsi" w:cstheme="majorHAnsi"/>
        </w:rPr>
        <w:sym w:font="Wingdings" w:char="F078"/>
      </w:r>
      <w:r w:rsidRPr="009A5484">
        <w:rPr>
          <w:rFonts w:asciiTheme="majorHAnsi" w:hAnsiTheme="majorHAnsi" w:cstheme="majorHAnsi"/>
        </w:rPr>
        <w:t xml:space="preserve"> motorische beperking;</w:t>
      </w:r>
      <w:r w:rsidRPr="009A5484">
        <w:rPr>
          <w:rFonts w:asciiTheme="majorHAnsi" w:hAnsiTheme="majorHAnsi" w:cstheme="majorHAnsi"/>
        </w:rPr>
        <w:tab/>
      </w:r>
      <w:r w:rsidR="00DE633B" w:rsidRPr="009A5484">
        <w:rPr>
          <w:rFonts w:asciiTheme="majorHAnsi" w:hAnsiTheme="majorHAnsi" w:cstheme="majorHAnsi"/>
        </w:rPr>
        <w:sym w:font="Wingdings" w:char="F06F"/>
      </w:r>
      <w:r w:rsidR="00DE633B" w:rsidRPr="009A5484">
        <w:rPr>
          <w:rFonts w:asciiTheme="majorHAnsi" w:hAnsiTheme="majorHAnsi" w:cstheme="majorHAnsi"/>
        </w:rPr>
        <w:t xml:space="preserve"> ja</w:t>
      </w:r>
      <w:r w:rsidR="00DE633B" w:rsidRPr="009A5484">
        <w:rPr>
          <w:rFonts w:asciiTheme="majorHAnsi" w:hAnsiTheme="majorHAnsi" w:cstheme="majorHAnsi"/>
        </w:rPr>
        <w:tab/>
        <w:t xml:space="preserve"> </w:t>
      </w:r>
      <w:r w:rsidR="00DE633B" w:rsidRPr="009A5484">
        <w:rPr>
          <w:rFonts w:asciiTheme="majorHAnsi" w:hAnsiTheme="majorHAnsi" w:cstheme="majorHAnsi"/>
        </w:rPr>
        <w:sym w:font="Wingdings" w:char="F078"/>
      </w:r>
      <w:r w:rsidR="00DE633B" w:rsidRPr="009A5484">
        <w:rPr>
          <w:rFonts w:asciiTheme="majorHAnsi" w:hAnsiTheme="majorHAnsi" w:cstheme="majorHAnsi"/>
        </w:rPr>
        <w:t xml:space="preserve"> deels </w:t>
      </w:r>
      <w:r w:rsidRPr="009A5484">
        <w:rPr>
          <w:rFonts w:asciiTheme="majorHAnsi" w:hAnsiTheme="majorHAnsi" w:cstheme="majorHAnsi"/>
        </w:rPr>
        <w:t xml:space="preserve"> </w:t>
      </w:r>
    </w:p>
    <w:p w14:paraId="67540655" w14:textId="77777777" w:rsidR="00B96A8A" w:rsidRPr="009A5484" w:rsidRDefault="00B96A8A" w:rsidP="00B96A8A">
      <w:pPr>
        <w:spacing w:line="276" w:lineRule="auto"/>
        <w:rPr>
          <w:rFonts w:asciiTheme="majorHAnsi" w:hAnsiTheme="majorHAnsi" w:cstheme="majorHAnsi"/>
        </w:rPr>
      </w:pPr>
      <w:r w:rsidRPr="009A5484">
        <w:rPr>
          <w:rFonts w:asciiTheme="majorHAnsi" w:hAnsiTheme="majorHAnsi" w:cstheme="majorHAnsi"/>
        </w:rPr>
        <w:sym w:font="Wingdings" w:char="F06F"/>
      </w:r>
      <w:r w:rsidRPr="009A5484">
        <w:rPr>
          <w:rFonts w:asciiTheme="majorHAnsi" w:hAnsiTheme="majorHAnsi" w:cstheme="majorHAnsi"/>
        </w:rPr>
        <w:t xml:space="preserve"> visuele beperking;</w:t>
      </w:r>
      <w:r w:rsidRPr="009A5484">
        <w:rPr>
          <w:rFonts w:asciiTheme="majorHAnsi" w:hAnsiTheme="majorHAnsi" w:cstheme="majorHAnsi"/>
        </w:rPr>
        <w:tab/>
      </w:r>
      <w:r w:rsidRPr="009A5484">
        <w:rPr>
          <w:rFonts w:asciiTheme="majorHAnsi" w:hAnsiTheme="majorHAnsi" w:cstheme="majorHAnsi"/>
        </w:rPr>
        <w:tab/>
      </w:r>
      <w:r w:rsidRPr="009A5484">
        <w:rPr>
          <w:rFonts w:asciiTheme="majorHAnsi" w:hAnsiTheme="majorHAnsi" w:cstheme="majorHAnsi"/>
        </w:rPr>
        <w:sym w:font="Wingdings" w:char="F06F"/>
      </w:r>
      <w:r w:rsidRPr="009A5484">
        <w:rPr>
          <w:rFonts w:asciiTheme="majorHAnsi" w:hAnsiTheme="majorHAnsi" w:cstheme="majorHAnsi"/>
        </w:rPr>
        <w:t xml:space="preserve"> ja</w:t>
      </w:r>
      <w:r w:rsidRPr="009A5484">
        <w:rPr>
          <w:rFonts w:asciiTheme="majorHAnsi" w:hAnsiTheme="majorHAnsi" w:cstheme="majorHAnsi"/>
        </w:rPr>
        <w:tab/>
        <w:t xml:space="preserve"> </w:t>
      </w:r>
      <w:r w:rsidRPr="009A5484">
        <w:rPr>
          <w:rFonts w:asciiTheme="majorHAnsi" w:hAnsiTheme="majorHAnsi" w:cstheme="majorHAnsi"/>
        </w:rPr>
        <w:sym w:font="Wingdings" w:char="F06F"/>
      </w:r>
      <w:r w:rsidRPr="009A5484">
        <w:rPr>
          <w:rFonts w:asciiTheme="majorHAnsi" w:hAnsiTheme="majorHAnsi" w:cstheme="majorHAnsi"/>
        </w:rPr>
        <w:t xml:space="preserve"> deels</w:t>
      </w:r>
    </w:p>
    <w:p w14:paraId="6848DD06" w14:textId="21DB336E" w:rsidR="00B96A8A" w:rsidRPr="009A5484" w:rsidRDefault="00B96A8A" w:rsidP="00B96A8A">
      <w:pPr>
        <w:spacing w:line="276" w:lineRule="auto"/>
        <w:rPr>
          <w:rFonts w:asciiTheme="majorHAnsi" w:hAnsiTheme="majorHAnsi" w:cstheme="majorHAnsi"/>
        </w:rPr>
      </w:pPr>
      <w:r w:rsidRPr="009A5484">
        <w:rPr>
          <w:rFonts w:asciiTheme="majorHAnsi" w:hAnsiTheme="majorHAnsi" w:cstheme="majorHAnsi"/>
        </w:rPr>
        <w:sym w:font="Wingdings" w:char="F06F"/>
      </w:r>
      <w:r w:rsidRPr="009A5484">
        <w:rPr>
          <w:rFonts w:asciiTheme="majorHAnsi" w:hAnsiTheme="majorHAnsi" w:cstheme="majorHAnsi"/>
        </w:rPr>
        <w:t xml:space="preserve"> auditieve beperking;</w:t>
      </w:r>
      <w:r w:rsidRPr="009A5484">
        <w:rPr>
          <w:rFonts w:asciiTheme="majorHAnsi" w:hAnsiTheme="majorHAnsi" w:cstheme="majorHAnsi"/>
        </w:rPr>
        <w:tab/>
      </w:r>
      <w:r w:rsidRPr="009A5484">
        <w:rPr>
          <w:rFonts w:asciiTheme="majorHAnsi" w:hAnsiTheme="majorHAnsi" w:cstheme="majorHAnsi"/>
        </w:rPr>
        <w:sym w:font="Wingdings" w:char="F06F"/>
      </w:r>
      <w:r w:rsidRPr="009A5484">
        <w:rPr>
          <w:rFonts w:asciiTheme="majorHAnsi" w:hAnsiTheme="majorHAnsi" w:cstheme="majorHAnsi"/>
        </w:rPr>
        <w:t xml:space="preserve"> ja</w:t>
      </w:r>
      <w:r w:rsidRPr="009A5484">
        <w:rPr>
          <w:rFonts w:asciiTheme="majorHAnsi" w:hAnsiTheme="majorHAnsi" w:cstheme="majorHAnsi"/>
        </w:rPr>
        <w:tab/>
        <w:t xml:space="preserve"> </w:t>
      </w:r>
      <w:r w:rsidRPr="009A5484">
        <w:rPr>
          <w:rFonts w:asciiTheme="majorHAnsi" w:hAnsiTheme="majorHAnsi" w:cstheme="majorHAnsi"/>
        </w:rPr>
        <w:sym w:font="Wingdings" w:char="F06F"/>
      </w:r>
      <w:r w:rsidRPr="009A5484">
        <w:rPr>
          <w:rFonts w:asciiTheme="majorHAnsi" w:hAnsiTheme="majorHAnsi" w:cstheme="majorHAnsi"/>
        </w:rPr>
        <w:t xml:space="preserve"> deels</w:t>
      </w:r>
    </w:p>
    <w:p w14:paraId="02A2E7E0" w14:textId="076CDC8C" w:rsidR="009A5484" w:rsidRPr="009A5484" w:rsidRDefault="00B96A8A" w:rsidP="009A5484">
      <w:pPr>
        <w:pStyle w:val="Geenafstand"/>
        <w:rPr>
          <w:b/>
        </w:rPr>
      </w:pPr>
      <w:r w:rsidRPr="009A5484">
        <w:rPr>
          <w:b/>
        </w:rPr>
        <w:t>Medische handelingen</w:t>
      </w:r>
    </w:p>
    <w:p w14:paraId="0C37F078" w14:textId="7963BEFD" w:rsidR="00B96A8A" w:rsidRPr="009A5484" w:rsidRDefault="00B96A8A" w:rsidP="009A5484">
      <w:pPr>
        <w:pStyle w:val="Geenafstand"/>
      </w:pPr>
      <w:r w:rsidRPr="009A5484">
        <w:t>Hierbij is het onderscheid tussen levensbedreigende en niet levensbedreigende situaties essentieel.</w:t>
      </w:r>
    </w:p>
    <w:p w14:paraId="5910EEA7" w14:textId="4605C28B" w:rsidR="00B96A8A" w:rsidRPr="009A5484" w:rsidRDefault="009A5484" w:rsidP="009A5484">
      <w:pPr>
        <w:pStyle w:val="Geenafstand"/>
      </w:pPr>
      <w:r>
        <w:t>-</w:t>
      </w:r>
      <w:r w:rsidRPr="009A5484">
        <w:t>D</w:t>
      </w:r>
      <w:r w:rsidR="00B96A8A" w:rsidRPr="009A5484">
        <w:t>agelijkse aanwezigheid van EHBO’er</w:t>
      </w:r>
      <w:r w:rsidR="000F58F5" w:rsidRPr="009A5484">
        <w:t xml:space="preserve"> en BHV’er</w:t>
      </w:r>
    </w:p>
    <w:p w14:paraId="79A06C4F" w14:textId="66052689" w:rsidR="00B96A8A" w:rsidRPr="009A5484" w:rsidRDefault="009A5484" w:rsidP="009A5484">
      <w:pPr>
        <w:pStyle w:val="Geenafstand"/>
      </w:pPr>
      <w:r>
        <w:t>-</w:t>
      </w:r>
      <w:r w:rsidRPr="009A5484">
        <w:t>B</w:t>
      </w:r>
      <w:r w:rsidR="00B96A8A" w:rsidRPr="009A5484">
        <w:t xml:space="preserve">asic life support (handelingen gericht op stabilisatie tot de ambulance arriveert.) </w:t>
      </w:r>
    </w:p>
    <w:p w14:paraId="1A680544" w14:textId="6EA44004" w:rsidR="00B96A8A" w:rsidRPr="009A5484" w:rsidRDefault="009A5484" w:rsidP="009A5484">
      <w:pPr>
        <w:pStyle w:val="Geenafstand"/>
      </w:pPr>
      <w:r>
        <w:t>-</w:t>
      </w:r>
      <w:r w:rsidRPr="009A5484">
        <w:t>E</w:t>
      </w:r>
      <w:r w:rsidR="00B96A8A" w:rsidRPr="009A5484">
        <w:t>r zijn geen teamleden die de verantwoordelijkheid dragen om medische handelingen uit te voeren.</w:t>
      </w:r>
      <w:r w:rsidR="000F58F5" w:rsidRPr="009A5484">
        <w:t xml:space="preserve"> Buiten wat de EHBO’er en BHV’ers doen/kunnen</w:t>
      </w:r>
    </w:p>
    <w:p w14:paraId="60778DB7" w14:textId="2E38C906" w:rsidR="009A5484" w:rsidRDefault="009A5484" w:rsidP="009A5484">
      <w:pPr>
        <w:pStyle w:val="Geenafstand"/>
      </w:pPr>
      <w:r>
        <w:t>-</w:t>
      </w:r>
      <w:r w:rsidR="000F58F5" w:rsidRPr="009A5484">
        <w:t xml:space="preserve">De GGD is betrokken bij school. </w:t>
      </w:r>
    </w:p>
    <w:p w14:paraId="27A7D7DE" w14:textId="77777777" w:rsidR="009A5484" w:rsidRPr="009A5484" w:rsidRDefault="009A5484" w:rsidP="009A5484">
      <w:pPr>
        <w:pStyle w:val="Geenafstand"/>
      </w:pPr>
    </w:p>
    <w:p w14:paraId="6C532BAE" w14:textId="36190864" w:rsidR="009A5484" w:rsidRPr="009A5484" w:rsidRDefault="009A5484" w:rsidP="009A5484">
      <w:pPr>
        <w:pStyle w:val="Geenafstand"/>
        <w:rPr>
          <w:b/>
        </w:rPr>
      </w:pPr>
      <w:r w:rsidRPr="009A5484">
        <w:rPr>
          <w:b/>
        </w:rPr>
        <w:t xml:space="preserve">Kwaliteitsaspect: Inrichting van de ondersteuning structuur </w:t>
      </w:r>
    </w:p>
    <w:p w14:paraId="4DBFAE24" w14:textId="76559EC1" w:rsidR="009A5484" w:rsidRPr="009A5484" w:rsidRDefault="009A5484" w:rsidP="009A5484">
      <w:pPr>
        <w:pStyle w:val="Geenafstand"/>
      </w:pPr>
      <w:r w:rsidRPr="009A5484">
        <w:t xml:space="preserve">Alle teamleden hebben een rol in de basisondersteuning en/of extra ondersteuning. Deze rol wordt geconcretiseerd in de uitvoering van de verschillende arrangementen; gevorderdenarrangement, basisarrangement, intensief arrangement. </w:t>
      </w:r>
    </w:p>
    <w:p w14:paraId="4DB83F49" w14:textId="77777777" w:rsidR="009A5484" w:rsidRPr="009A5484" w:rsidRDefault="009A5484" w:rsidP="009A5484">
      <w:pPr>
        <w:pStyle w:val="Geenafstand"/>
        <w:rPr>
          <w:rFonts w:asciiTheme="majorHAnsi" w:hAnsiTheme="majorHAnsi"/>
        </w:rPr>
      </w:pPr>
    </w:p>
    <w:p w14:paraId="4D8885B3" w14:textId="77777777" w:rsidR="009A5484" w:rsidRPr="009A5484" w:rsidRDefault="009A5484" w:rsidP="009A5484">
      <w:pPr>
        <w:pStyle w:val="Geenafstand"/>
        <w:rPr>
          <w:rFonts w:asciiTheme="majorHAnsi" w:hAnsiTheme="majorHAnsi"/>
        </w:rPr>
      </w:pPr>
      <w:r w:rsidRPr="009A5484">
        <w:rPr>
          <w:rFonts w:asciiTheme="majorHAnsi" w:hAnsiTheme="majorHAnsi"/>
          <w:b/>
          <w:bCs/>
        </w:rPr>
        <w:lastRenderedPageBreak/>
        <w:t xml:space="preserve">Grenzen aan onze ondersteuning </w:t>
      </w:r>
    </w:p>
    <w:p w14:paraId="1671AC2D" w14:textId="3060A006" w:rsidR="009A5484" w:rsidRPr="009A5484" w:rsidRDefault="009A5484" w:rsidP="009A5484">
      <w:pPr>
        <w:pStyle w:val="Geenafstand"/>
        <w:rPr>
          <w:rFonts w:asciiTheme="majorHAnsi" w:hAnsiTheme="majorHAnsi"/>
        </w:rPr>
      </w:pPr>
      <w:r w:rsidRPr="009A5484">
        <w:rPr>
          <w:rFonts w:asciiTheme="majorHAnsi" w:hAnsiTheme="majorHAnsi"/>
        </w:rPr>
        <w:t xml:space="preserve">Ons aanbod is gericht op leerlingen met een cognitie moeilijk lerend (IQ&gt;70 en &lt;80) tot normaal begaafd (IQ&gt;90 en &lt;130) niveau. Voor leerlingen met een cognitie lager dan moeilijk lerend (IQ&lt;70) of hoogbegaafd (IQ&gt;130) niveau wordt in overleg met ouders/verzorgers en eventuele hulpverlening bekeken wat wij als school eventueel kunnen bieden. Naast de cognitie-gegevens wordt tevens gekeken naar de behaalde DLE’s (Didactische Leeftijds Equivalent) en functioneringsniveau. </w:t>
      </w:r>
    </w:p>
    <w:p w14:paraId="05E7CB1E" w14:textId="7EE598C1" w:rsidR="009A5484" w:rsidRDefault="009A5484" w:rsidP="009A5484">
      <w:pPr>
        <w:pStyle w:val="Geenafstand"/>
        <w:rPr>
          <w:rFonts w:asciiTheme="majorHAnsi" w:hAnsiTheme="majorHAnsi" w:cs="Times New Roman"/>
        </w:rPr>
      </w:pPr>
    </w:p>
    <w:p w14:paraId="6199ED02" w14:textId="77777777" w:rsidR="009A5484" w:rsidRPr="009A5484" w:rsidRDefault="009A5484" w:rsidP="009A5484">
      <w:pPr>
        <w:pStyle w:val="Geenafstand"/>
        <w:rPr>
          <w:rFonts w:ascii="Times New Roman" w:hAnsi="Times New Roman"/>
          <w:b/>
          <w:lang w:eastAsia="nl-NL"/>
        </w:rPr>
      </w:pPr>
      <w:r w:rsidRPr="009A5484">
        <w:rPr>
          <w:b/>
          <w:lang w:eastAsia="nl-NL"/>
        </w:rPr>
        <w:t xml:space="preserve">Leerlingen waaraan wij géén ondersteuning kunnen bieden: </w:t>
      </w:r>
    </w:p>
    <w:p w14:paraId="269ACB51" w14:textId="5ACCF741" w:rsidR="009A5484" w:rsidRPr="009A5484" w:rsidRDefault="009A5484" w:rsidP="009A5484">
      <w:pPr>
        <w:pStyle w:val="Geenafstand"/>
        <w:rPr>
          <w:rFonts w:ascii="SymbolMT" w:hAnsi="SymbolMT" w:hint="eastAsia"/>
          <w:lang w:eastAsia="nl-NL"/>
        </w:rPr>
      </w:pPr>
      <w:r>
        <w:rPr>
          <w:lang w:eastAsia="nl-NL"/>
        </w:rPr>
        <w:t>-</w:t>
      </w:r>
      <w:r w:rsidRPr="009A5484">
        <w:rPr>
          <w:lang w:eastAsia="nl-NL"/>
        </w:rPr>
        <w:t xml:space="preserve">Leerlingen die dermate psychische/psychiatrische problematiek vertonen, dat onderwijs binnen een school niet haalbaar is. </w:t>
      </w:r>
    </w:p>
    <w:p w14:paraId="31AED614" w14:textId="36D751D8" w:rsidR="009A5484" w:rsidRPr="009A5484" w:rsidRDefault="009A5484" w:rsidP="009A5484">
      <w:pPr>
        <w:pStyle w:val="Geenafstand"/>
        <w:rPr>
          <w:rFonts w:ascii="SymbolMT" w:hAnsi="SymbolMT" w:hint="eastAsia"/>
          <w:lang w:eastAsia="nl-NL"/>
        </w:rPr>
      </w:pPr>
      <w:r>
        <w:rPr>
          <w:lang w:eastAsia="nl-NL"/>
        </w:rPr>
        <w:t>-</w:t>
      </w:r>
      <w:r w:rsidRPr="009A5484">
        <w:rPr>
          <w:lang w:eastAsia="nl-NL"/>
        </w:rPr>
        <w:t xml:space="preserve">Leerlingen die de grenzen van veiligheid en welbevinden van zichzelf, andere leerlingen en/of medewerkers overschrijden, waarbij het ondersteuningsaanbod van school ontoereikend is. </w:t>
      </w:r>
    </w:p>
    <w:p w14:paraId="0A1BDAAF" w14:textId="4EDC5696" w:rsidR="009A5484" w:rsidRPr="009A5484" w:rsidRDefault="009A5484" w:rsidP="009A5484">
      <w:pPr>
        <w:pStyle w:val="Geenafstand"/>
        <w:rPr>
          <w:rFonts w:ascii="SymbolMT" w:hAnsi="SymbolMT" w:hint="eastAsia"/>
          <w:lang w:eastAsia="nl-NL"/>
        </w:rPr>
      </w:pPr>
      <w:r>
        <w:rPr>
          <w:lang w:eastAsia="nl-NL"/>
        </w:rPr>
        <w:t>-</w:t>
      </w:r>
      <w:r w:rsidRPr="009A5484">
        <w:rPr>
          <w:lang w:eastAsia="nl-NL"/>
        </w:rPr>
        <w:t xml:space="preserve">Leerlingen die niet in staat blijken in een groep te functioneren, dit omdat zij in hoge mate één-op- één begeleiding nodig hebben, op didactisch en/of pedagogisch vlak. </w:t>
      </w:r>
    </w:p>
    <w:p w14:paraId="247385ED" w14:textId="77777777" w:rsidR="009A5484" w:rsidRPr="009A5484" w:rsidRDefault="009A5484" w:rsidP="009A5484">
      <w:pPr>
        <w:pStyle w:val="Geenafstand"/>
        <w:rPr>
          <w:rFonts w:asciiTheme="majorHAnsi" w:hAnsiTheme="majorHAnsi" w:cs="Times New Roman"/>
        </w:rPr>
      </w:pPr>
    </w:p>
    <w:p w14:paraId="5439E155" w14:textId="7150D59B" w:rsidR="00B96A8A" w:rsidRPr="009A5484" w:rsidRDefault="00B96A8A" w:rsidP="009A5484">
      <w:pPr>
        <w:pStyle w:val="Geenafstand"/>
        <w:rPr>
          <w:rFonts w:asciiTheme="majorHAnsi" w:hAnsiTheme="majorHAnsi" w:cstheme="majorHAnsi"/>
        </w:rPr>
      </w:pPr>
      <w:r w:rsidRPr="009A5484">
        <w:rPr>
          <w:rFonts w:asciiTheme="majorHAnsi" w:hAnsiTheme="majorHAnsi" w:cstheme="majorHAnsi"/>
          <w:b/>
        </w:rPr>
        <w:t xml:space="preserve">Kwaliteitsaspect: Inrichting van de </w:t>
      </w:r>
      <w:r w:rsidR="00D01CFA" w:rsidRPr="009A5484">
        <w:rPr>
          <w:rFonts w:asciiTheme="majorHAnsi" w:hAnsiTheme="majorHAnsi" w:cstheme="majorHAnsi"/>
          <w:b/>
        </w:rPr>
        <w:t>ondersteuning structuur</w:t>
      </w:r>
    </w:p>
    <w:p w14:paraId="7D013799" w14:textId="2867F592" w:rsidR="00B96A8A" w:rsidRPr="009A5484" w:rsidRDefault="00B96A8A" w:rsidP="009A5484">
      <w:pPr>
        <w:pStyle w:val="Geenafstand"/>
        <w:rPr>
          <w:rFonts w:asciiTheme="majorHAnsi" w:hAnsiTheme="majorHAnsi" w:cstheme="majorHAnsi"/>
        </w:rPr>
      </w:pPr>
      <w:r w:rsidRPr="009A5484">
        <w:rPr>
          <w:rFonts w:asciiTheme="majorHAnsi" w:hAnsiTheme="majorHAnsi" w:cstheme="majorHAnsi"/>
        </w:rPr>
        <w:t>Alle teamleden hebben een rol in de basisondersteuning en/of extra ondersteuning. Deze rol wordt geconcretiseerd in de uitvoering van de verschillende arrangementen. Hoeveel fte van de teamleden (uitgaande van hun hoofdtaak), is daadwerkelijk werkzaam in de basisondersteuning en in de extra ondersteuning?</w:t>
      </w:r>
    </w:p>
    <w:p w14:paraId="3744BA4E" w14:textId="77777777" w:rsidR="009A5484" w:rsidRPr="009A5484" w:rsidRDefault="009A5484" w:rsidP="009A5484">
      <w:pPr>
        <w:pStyle w:val="Geenafstand"/>
        <w:rPr>
          <w:rFonts w:cstheme="majorHAnsi"/>
        </w:rPr>
      </w:pPr>
    </w:p>
    <w:tbl>
      <w:tblPr>
        <w:tblStyle w:val="Tabelraster"/>
        <w:tblW w:w="0" w:type="auto"/>
        <w:tblLook w:val="04A0" w:firstRow="1" w:lastRow="0" w:firstColumn="1" w:lastColumn="0" w:noHBand="0" w:noVBand="1"/>
      </w:tblPr>
      <w:tblGrid>
        <w:gridCol w:w="4110"/>
        <w:gridCol w:w="4247"/>
      </w:tblGrid>
      <w:tr w:rsidR="00B96A8A" w:rsidRPr="009A5484" w14:paraId="17692AEB" w14:textId="77777777" w:rsidTr="00D01CFA">
        <w:tc>
          <w:tcPr>
            <w:tcW w:w="4605" w:type="dxa"/>
          </w:tcPr>
          <w:p w14:paraId="32BED381" w14:textId="77777777" w:rsidR="00B96A8A" w:rsidRPr="009A5484" w:rsidRDefault="00B96A8A" w:rsidP="00D01CFA">
            <w:pPr>
              <w:spacing w:line="276" w:lineRule="auto"/>
              <w:rPr>
                <w:rFonts w:asciiTheme="majorHAnsi" w:hAnsiTheme="majorHAnsi" w:cstheme="majorHAnsi"/>
              </w:rPr>
            </w:pPr>
          </w:p>
          <w:p w14:paraId="64721E9C" w14:textId="101F2C12" w:rsidR="00B96A8A" w:rsidRPr="009A5484" w:rsidRDefault="00B96A8A" w:rsidP="00D01CFA">
            <w:pPr>
              <w:spacing w:line="276" w:lineRule="auto"/>
              <w:rPr>
                <w:rFonts w:asciiTheme="majorHAnsi" w:hAnsiTheme="majorHAnsi" w:cstheme="majorHAnsi"/>
              </w:rPr>
            </w:pPr>
            <w:r w:rsidRPr="009A5484">
              <w:rPr>
                <w:rFonts w:asciiTheme="majorHAnsi" w:hAnsiTheme="majorHAnsi" w:cstheme="majorHAnsi"/>
              </w:rPr>
              <w:t xml:space="preserve">Aantal fte  in de </w:t>
            </w:r>
            <w:r w:rsidRPr="009A5484">
              <w:rPr>
                <w:rFonts w:asciiTheme="majorHAnsi" w:hAnsiTheme="majorHAnsi" w:cstheme="majorHAnsi"/>
                <w:b/>
              </w:rPr>
              <w:t xml:space="preserve">basisondersteuning </w:t>
            </w:r>
            <w:r w:rsidRPr="009A5484">
              <w:rPr>
                <w:rFonts w:asciiTheme="majorHAnsi" w:hAnsiTheme="majorHAnsi" w:cstheme="majorHAnsi"/>
              </w:rPr>
              <w:t>wordt gericht op 90% van de leerlingen.  (talentarrangement, basisarrangement, intensief arrangement)</w:t>
            </w:r>
          </w:p>
        </w:tc>
        <w:tc>
          <w:tcPr>
            <w:tcW w:w="4605" w:type="dxa"/>
          </w:tcPr>
          <w:p w14:paraId="090D3FD6" w14:textId="77777777" w:rsidR="00B96A8A" w:rsidRPr="009A5484" w:rsidRDefault="00B96A8A" w:rsidP="00D01CFA">
            <w:pPr>
              <w:spacing w:line="276" w:lineRule="auto"/>
              <w:rPr>
                <w:rFonts w:asciiTheme="majorHAnsi" w:hAnsiTheme="majorHAnsi" w:cstheme="majorHAnsi"/>
              </w:rPr>
            </w:pPr>
          </w:p>
          <w:p w14:paraId="5C569D34" w14:textId="77777777" w:rsidR="00B96A8A" w:rsidRPr="009A5484" w:rsidRDefault="00B96A8A" w:rsidP="00D01CFA">
            <w:pPr>
              <w:spacing w:line="276" w:lineRule="auto"/>
              <w:rPr>
                <w:rFonts w:asciiTheme="majorHAnsi" w:hAnsiTheme="majorHAnsi" w:cstheme="majorHAnsi"/>
                <w:b/>
              </w:rPr>
            </w:pPr>
            <w:r w:rsidRPr="009A5484">
              <w:rPr>
                <w:rFonts w:asciiTheme="majorHAnsi" w:hAnsiTheme="majorHAnsi" w:cstheme="majorHAnsi"/>
              </w:rPr>
              <w:t>Aantal fte in de</w:t>
            </w:r>
            <w:r w:rsidRPr="009A5484">
              <w:rPr>
                <w:rFonts w:asciiTheme="majorHAnsi" w:hAnsiTheme="majorHAnsi" w:cstheme="majorHAnsi"/>
                <w:b/>
              </w:rPr>
              <w:t xml:space="preserve"> extra ondersteuning.</w:t>
            </w:r>
          </w:p>
          <w:p w14:paraId="01D9B108" w14:textId="77777777" w:rsidR="00B96A8A" w:rsidRPr="009A5484" w:rsidRDefault="00B96A8A" w:rsidP="00D01CFA">
            <w:pPr>
              <w:spacing w:line="276" w:lineRule="auto"/>
              <w:rPr>
                <w:rFonts w:asciiTheme="majorHAnsi" w:hAnsiTheme="majorHAnsi" w:cstheme="majorHAnsi"/>
              </w:rPr>
            </w:pPr>
            <w:r w:rsidRPr="009A5484">
              <w:rPr>
                <w:rFonts w:asciiTheme="majorHAnsi" w:hAnsiTheme="majorHAnsi" w:cstheme="majorHAnsi"/>
              </w:rPr>
              <w:t>Deze is gericht op de uitzonderingen (zeer intensief arrangement).</w:t>
            </w:r>
            <w:r w:rsidRPr="009A5484">
              <w:rPr>
                <w:rFonts w:asciiTheme="majorHAnsi" w:hAnsiTheme="majorHAnsi" w:cstheme="majorHAnsi"/>
                <w:b/>
              </w:rPr>
              <w:t xml:space="preserve"> </w:t>
            </w:r>
          </w:p>
        </w:tc>
      </w:tr>
      <w:tr w:rsidR="00B96A8A" w:rsidRPr="009A5484" w14:paraId="5F3539FB" w14:textId="77777777" w:rsidTr="00D01CFA">
        <w:tc>
          <w:tcPr>
            <w:tcW w:w="4605" w:type="dxa"/>
          </w:tcPr>
          <w:p w14:paraId="38A036E4" w14:textId="77777777" w:rsidR="00B96A8A" w:rsidRPr="009A5484" w:rsidRDefault="00B96A8A" w:rsidP="00D01CFA">
            <w:pPr>
              <w:spacing w:line="276" w:lineRule="auto"/>
              <w:rPr>
                <w:rFonts w:asciiTheme="majorHAnsi" w:hAnsiTheme="majorHAnsi" w:cstheme="majorHAnsi"/>
              </w:rPr>
            </w:pPr>
          </w:p>
          <w:p w14:paraId="7566982D" w14:textId="3A14BF41" w:rsidR="00B96A8A" w:rsidRPr="009A5484" w:rsidRDefault="00B96A8A" w:rsidP="00D01CFA">
            <w:pPr>
              <w:spacing w:line="276" w:lineRule="auto"/>
              <w:rPr>
                <w:rFonts w:asciiTheme="majorHAnsi" w:hAnsiTheme="majorHAnsi" w:cstheme="majorHAnsi"/>
              </w:rPr>
            </w:pPr>
            <w:r w:rsidRPr="009A5484">
              <w:rPr>
                <w:rFonts w:asciiTheme="majorHAnsi" w:hAnsiTheme="majorHAnsi" w:cstheme="majorHAnsi"/>
              </w:rPr>
              <w:t xml:space="preserve">Primaire proces         </w:t>
            </w:r>
            <w:r w:rsidR="005158F8" w:rsidRPr="009A5484">
              <w:rPr>
                <w:rFonts w:asciiTheme="majorHAnsi" w:hAnsiTheme="majorHAnsi" w:cstheme="majorHAnsi"/>
              </w:rPr>
              <w:t>8</w:t>
            </w:r>
            <w:r w:rsidR="001745D7">
              <w:rPr>
                <w:rFonts w:asciiTheme="majorHAnsi" w:hAnsiTheme="majorHAnsi" w:cstheme="majorHAnsi"/>
              </w:rPr>
              <w:t>,</w:t>
            </w:r>
            <w:r w:rsidR="00B24F3C">
              <w:rPr>
                <w:rFonts w:asciiTheme="majorHAnsi" w:hAnsiTheme="majorHAnsi" w:cstheme="majorHAnsi"/>
              </w:rPr>
              <w:t>75</w:t>
            </w:r>
            <w:r w:rsidRPr="009A5484">
              <w:rPr>
                <w:rFonts w:asciiTheme="majorHAnsi" w:hAnsiTheme="majorHAnsi" w:cstheme="majorHAnsi"/>
              </w:rPr>
              <w:t xml:space="preserve"> fte</w:t>
            </w:r>
          </w:p>
          <w:p w14:paraId="7BE8DDE5" w14:textId="33464CA8" w:rsidR="00B96A8A" w:rsidRPr="009A5484" w:rsidRDefault="00B96A8A" w:rsidP="00D01CFA">
            <w:pPr>
              <w:spacing w:line="276" w:lineRule="auto"/>
              <w:rPr>
                <w:rFonts w:asciiTheme="majorHAnsi" w:hAnsiTheme="majorHAnsi" w:cstheme="majorHAnsi"/>
              </w:rPr>
            </w:pPr>
            <w:r w:rsidRPr="009A5484">
              <w:rPr>
                <w:rFonts w:asciiTheme="majorHAnsi" w:hAnsiTheme="majorHAnsi" w:cstheme="majorHAnsi"/>
              </w:rPr>
              <w:t>Directeur                    0,</w:t>
            </w:r>
            <w:r w:rsidR="005158F8" w:rsidRPr="009A5484">
              <w:rPr>
                <w:rFonts w:asciiTheme="majorHAnsi" w:hAnsiTheme="majorHAnsi" w:cstheme="majorHAnsi"/>
              </w:rPr>
              <w:t>35</w:t>
            </w:r>
            <w:r w:rsidRPr="009A5484">
              <w:rPr>
                <w:rFonts w:asciiTheme="majorHAnsi" w:hAnsiTheme="majorHAnsi" w:cstheme="majorHAnsi"/>
              </w:rPr>
              <w:t xml:space="preserve"> fte</w:t>
            </w:r>
          </w:p>
          <w:p w14:paraId="2F959B98" w14:textId="73EECD40" w:rsidR="00B96A8A" w:rsidRPr="009A5484" w:rsidRDefault="00B96A8A" w:rsidP="00D01CFA">
            <w:pPr>
              <w:spacing w:line="276" w:lineRule="auto"/>
              <w:rPr>
                <w:rFonts w:asciiTheme="majorHAnsi" w:hAnsiTheme="majorHAnsi" w:cstheme="majorHAnsi"/>
              </w:rPr>
            </w:pPr>
            <w:r w:rsidRPr="009A5484">
              <w:rPr>
                <w:rFonts w:asciiTheme="majorHAnsi" w:hAnsiTheme="majorHAnsi" w:cstheme="majorHAnsi"/>
              </w:rPr>
              <w:t xml:space="preserve">Coördinator               </w:t>
            </w:r>
            <w:r w:rsidR="00ED2E8E" w:rsidRPr="009A5484">
              <w:rPr>
                <w:rFonts w:asciiTheme="majorHAnsi" w:hAnsiTheme="majorHAnsi" w:cstheme="majorHAnsi"/>
              </w:rPr>
              <w:t xml:space="preserve"> </w:t>
            </w:r>
            <w:r w:rsidRPr="009A5484">
              <w:rPr>
                <w:rFonts w:asciiTheme="majorHAnsi" w:hAnsiTheme="majorHAnsi" w:cstheme="majorHAnsi"/>
              </w:rPr>
              <w:t>0,</w:t>
            </w:r>
            <w:r w:rsidR="005158F8" w:rsidRPr="009A5484">
              <w:rPr>
                <w:rFonts w:asciiTheme="majorHAnsi" w:hAnsiTheme="majorHAnsi" w:cstheme="majorHAnsi"/>
              </w:rPr>
              <w:t>7</w:t>
            </w:r>
            <w:r w:rsidR="00290452">
              <w:rPr>
                <w:rFonts w:asciiTheme="majorHAnsi" w:hAnsiTheme="majorHAnsi" w:cstheme="majorHAnsi"/>
              </w:rPr>
              <w:t>0</w:t>
            </w:r>
            <w:r w:rsidRPr="009A5484">
              <w:rPr>
                <w:rFonts w:asciiTheme="majorHAnsi" w:hAnsiTheme="majorHAnsi" w:cstheme="majorHAnsi"/>
              </w:rPr>
              <w:t xml:space="preserve"> fte</w:t>
            </w:r>
          </w:p>
          <w:p w14:paraId="197EE45F" w14:textId="0F4255C2" w:rsidR="00B96A8A" w:rsidRPr="009A5484" w:rsidRDefault="00B96A8A" w:rsidP="00D01CFA">
            <w:pPr>
              <w:spacing w:line="276" w:lineRule="auto"/>
              <w:rPr>
                <w:rFonts w:asciiTheme="majorHAnsi" w:hAnsiTheme="majorHAnsi" w:cstheme="majorHAnsi"/>
              </w:rPr>
            </w:pPr>
            <w:r w:rsidRPr="009A5484">
              <w:rPr>
                <w:rFonts w:asciiTheme="majorHAnsi" w:hAnsiTheme="majorHAnsi" w:cstheme="majorHAnsi"/>
              </w:rPr>
              <w:t>Intern begeleider.     0,</w:t>
            </w:r>
            <w:r w:rsidR="005158F8" w:rsidRPr="009A5484">
              <w:rPr>
                <w:rFonts w:asciiTheme="majorHAnsi" w:hAnsiTheme="majorHAnsi" w:cstheme="majorHAnsi"/>
              </w:rPr>
              <w:t>2</w:t>
            </w:r>
            <w:r w:rsidR="00290452">
              <w:rPr>
                <w:rFonts w:asciiTheme="majorHAnsi" w:hAnsiTheme="majorHAnsi" w:cstheme="majorHAnsi"/>
              </w:rPr>
              <w:t>0</w:t>
            </w:r>
            <w:r w:rsidRPr="009A5484">
              <w:rPr>
                <w:rFonts w:asciiTheme="majorHAnsi" w:hAnsiTheme="majorHAnsi" w:cstheme="majorHAnsi"/>
              </w:rPr>
              <w:t xml:space="preserve"> fte </w:t>
            </w:r>
          </w:p>
          <w:p w14:paraId="340BD54C" w14:textId="748A24D1" w:rsidR="00B96A8A" w:rsidRPr="009A5484" w:rsidRDefault="00B96A8A" w:rsidP="00D01CFA">
            <w:pPr>
              <w:spacing w:line="276" w:lineRule="auto"/>
              <w:rPr>
                <w:rFonts w:asciiTheme="majorHAnsi" w:hAnsiTheme="majorHAnsi" w:cstheme="majorHAnsi"/>
              </w:rPr>
            </w:pPr>
            <w:r w:rsidRPr="009A5484">
              <w:rPr>
                <w:rFonts w:asciiTheme="majorHAnsi" w:hAnsiTheme="majorHAnsi" w:cstheme="majorHAnsi"/>
              </w:rPr>
              <w:t xml:space="preserve">Orthopedagoge     </w:t>
            </w:r>
            <w:r w:rsidR="00ED2E8E" w:rsidRPr="009A5484">
              <w:rPr>
                <w:rFonts w:asciiTheme="majorHAnsi" w:hAnsiTheme="majorHAnsi" w:cstheme="majorHAnsi"/>
              </w:rPr>
              <w:t xml:space="preserve">  </w:t>
            </w:r>
            <w:r w:rsidRPr="009A5484">
              <w:rPr>
                <w:rFonts w:asciiTheme="majorHAnsi" w:hAnsiTheme="majorHAnsi" w:cstheme="majorHAnsi"/>
              </w:rPr>
              <w:t xml:space="preserve">  0,</w:t>
            </w:r>
            <w:r w:rsidR="005158F8" w:rsidRPr="009A5484">
              <w:rPr>
                <w:rFonts w:asciiTheme="majorHAnsi" w:hAnsiTheme="majorHAnsi" w:cstheme="majorHAnsi"/>
              </w:rPr>
              <w:t>5</w:t>
            </w:r>
            <w:r w:rsidR="00290452">
              <w:rPr>
                <w:rFonts w:asciiTheme="majorHAnsi" w:hAnsiTheme="majorHAnsi" w:cstheme="majorHAnsi"/>
              </w:rPr>
              <w:t>0</w:t>
            </w:r>
            <w:r w:rsidR="005158F8" w:rsidRPr="009A5484">
              <w:rPr>
                <w:rFonts w:asciiTheme="majorHAnsi" w:hAnsiTheme="majorHAnsi" w:cstheme="majorHAnsi"/>
              </w:rPr>
              <w:t xml:space="preserve"> </w:t>
            </w:r>
            <w:r w:rsidRPr="009A5484">
              <w:rPr>
                <w:rFonts w:asciiTheme="majorHAnsi" w:hAnsiTheme="majorHAnsi" w:cstheme="majorHAnsi"/>
              </w:rPr>
              <w:t xml:space="preserve">fte </w:t>
            </w:r>
          </w:p>
          <w:p w14:paraId="450294B5" w14:textId="77777777" w:rsidR="00B96A8A" w:rsidRPr="009A5484" w:rsidRDefault="00B96A8A" w:rsidP="00D01CFA">
            <w:pPr>
              <w:spacing w:line="276" w:lineRule="auto"/>
              <w:rPr>
                <w:rFonts w:asciiTheme="majorHAnsi" w:hAnsiTheme="majorHAnsi" w:cstheme="majorHAnsi"/>
              </w:rPr>
            </w:pPr>
          </w:p>
          <w:p w14:paraId="0F0FC444" w14:textId="77777777" w:rsidR="00B96A8A" w:rsidRPr="009A5484" w:rsidRDefault="00B96A8A" w:rsidP="00D01CFA">
            <w:pPr>
              <w:spacing w:line="276" w:lineRule="auto"/>
              <w:rPr>
                <w:rFonts w:asciiTheme="majorHAnsi" w:hAnsiTheme="majorHAnsi" w:cstheme="majorHAnsi"/>
              </w:rPr>
            </w:pPr>
          </w:p>
        </w:tc>
        <w:tc>
          <w:tcPr>
            <w:tcW w:w="4605" w:type="dxa"/>
          </w:tcPr>
          <w:p w14:paraId="6AE91661" w14:textId="77777777" w:rsidR="00B96A8A" w:rsidRPr="009A5484" w:rsidRDefault="00B96A8A" w:rsidP="00D01CFA">
            <w:pPr>
              <w:spacing w:line="276" w:lineRule="auto"/>
              <w:rPr>
                <w:rFonts w:asciiTheme="majorHAnsi" w:hAnsiTheme="majorHAnsi" w:cstheme="majorHAnsi"/>
              </w:rPr>
            </w:pPr>
          </w:p>
          <w:p w14:paraId="0B0C717D" w14:textId="09C56396" w:rsidR="00B96A8A" w:rsidRPr="009A5484" w:rsidRDefault="00B96A8A" w:rsidP="00D01CFA">
            <w:pPr>
              <w:spacing w:line="276" w:lineRule="auto"/>
              <w:rPr>
                <w:rFonts w:asciiTheme="majorHAnsi" w:hAnsiTheme="majorHAnsi" w:cstheme="majorHAnsi"/>
              </w:rPr>
            </w:pPr>
            <w:r w:rsidRPr="009A5484">
              <w:rPr>
                <w:rFonts w:asciiTheme="majorHAnsi" w:hAnsiTheme="majorHAnsi" w:cstheme="majorHAnsi"/>
              </w:rPr>
              <w:t xml:space="preserve">Ib’ster                             </w:t>
            </w:r>
            <w:r w:rsidR="00D01CFA" w:rsidRPr="009A5484">
              <w:rPr>
                <w:rFonts w:asciiTheme="majorHAnsi" w:hAnsiTheme="majorHAnsi" w:cstheme="majorHAnsi"/>
              </w:rPr>
              <w:t xml:space="preserve"> </w:t>
            </w:r>
            <w:r w:rsidRPr="009A5484">
              <w:rPr>
                <w:rFonts w:asciiTheme="majorHAnsi" w:hAnsiTheme="majorHAnsi" w:cstheme="majorHAnsi"/>
              </w:rPr>
              <w:t>0,</w:t>
            </w:r>
            <w:r w:rsidR="00290452">
              <w:rPr>
                <w:rFonts w:asciiTheme="majorHAnsi" w:hAnsiTheme="majorHAnsi" w:cstheme="majorHAnsi"/>
              </w:rPr>
              <w:t>4</w:t>
            </w:r>
            <w:r w:rsidRPr="009A5484">
              <w:rPr>
                <w:rFonts w:asciiTheme="majorHAnsi" w:hAnsiTheme="majorHAnsi" w:cstheme="majorHAnsi"/>
              </w:rPr>
              <w:t xml:space="preserve"> fte</w:t>
            </w:r>
          </w:p>
          <w:p w14:paraId="52C35973" w14:textId="5A823F1E" w:rsidR="005158F8" w:rsidRPr="00ED4FEE" w:rsidRDefault="00B96A8A" w:rsidP="00D01CFA">
            <w:pPr>
              <w:spacing w:line="276" w:lineRule="auto"/>
              <w:rPr>
                <w:rFonts w:asciiTheme="majorHAnsi" w:hAnsiTheme="majorHAnsi" w:cstheme="majorHAnsi"/>
              </w:rPr>
            </w:pPr>
            <w:r w:rsidRPr="009A5484">
              <w:rPr>
                <w:rFonts w:asciiTheme="majorHAnsi" w:hAnsiTheme="majorHAnsi" w:cstheme="majorHAnsi"/>
              </w:rPr>
              <w:t xml:space="preserve">Orthopedagoog         </w:t>
            </w:r>
            <w:r w:rsidR="005158F8" w:rsidRPr="009A5484">
              <w:rPr>
                <w:rFonts w:asciiTheme="majorHAnsi" w:hAnsiTheme="majorHAnsi" w:cstheme="majorHAnsi"/>
              </w:rPr>
              <w:t xml:space="preserve">  </w:t>
            </w:r>
            <w:r w:rsidRPr="009A5484">
              <w:rPr>
                <w:rFonts w:asciiTheme="majorHAnsi" w:hAnsiTheme="majorHAnsi" w:cstheme="majorHAnsi"/>
              </w:rPr>
              <w:t xml:space="preserve">  0,</w:t>
            </w:r>
            <w:r w:rsidR="005158F8" w:rsidRPr="009A5484">
              <w:rPr>
                <w:rFonts w:asciiTheme="majorHAnsi" w:hAnsiTheme="majorHAnsi" w:cstheme="majorHAnsi"/>
              </w:rPr>
              <w:t>6</w:t>
            </w:r>
            <w:r w:rsidRPr="009A5484">
              <w:rPr>
                <w:rFonts w:asciiTheme="majorHAnsi" w:hAnsiTheme="majorHAnsi" w:cstheme="majorHAnsi"/>
              </w:rPr>
              <w:t xml:space="preserve"> fte </w:t>
            </w:r>
          </w:p>
          <w:p w14:paraId="4E66DF5F" w14:textId="3FB66166" w:rsidR="00B96A8A" w:rsidRPr="009A5484" w:rsidRDefault="00B96A8A" w:rsidP="00D01CFA">
            <w:pPr>
              <w:spacing w:line="276" w:lineRule="auto"/>
              <w:rPr>
                <w:rFonts w:asciiTheme="majorHAnsi" w:hAnsiTheme="majorHAnsi" w:cstheme="majorHAnsi"/>
                <w:b/>
              </w:rPr>
            </w:pPr>
            <w:r w:rsidRPr="009A5484">
              <w:rPr>
                <w:rFonts w:asciiTheme="majorHAnsi" w:hAnsiTheme="majorHAnsi" w:cstheme="majorHAnsi"/>
                <w:b/>
              </w:rPr>
              <w:t>Externe betrokkenen:</w:t>
            </w:r>
          </w:p>
          <w:p w14:paraId="5B943154" w14:textId="38B55BC5" w:rsidR="00B96A8A" w:rsidRPr="009A5484" w:rsidRDefault="008A43FF" w:rsidP="00D01CFA">
            <w:pPr>
              <w:spacing w:line="276" w:lineRule="auto"/>
              <w:rPr>
                <w:rFonts w:asciiTheme="majorHAnsi" w:hAnsiTheme="majorHAnsi" w:cstheme="majorHAnsi"/>
              </w:rPr>
            </w:pPr>
            <w:r>
              <w:rPr>
                <w:rFonts w:asciiTheme="majorHAnsi" w:hAnsiTheme="majorHAnsi" w:cstheme="majorHAnsi"/>
              </w:rPr>
              <w:t xml:space="preserve">Arrangementen </w:t>
            </w:r>
            <w:r w:rsidR="0051620D">
              <w:rPr>
                <w:rFonts w:asciiTheme="majorHAnsi" w:hAnsiTheme="majorHAnsi" w:cstheme="majorHAnsi"/>
              </w:rPr>
              <w:t xml:space="preserve">Samenwerkingsverbanden, </w:t>
            </w:r>
            <w:r w:rsidR="00B96A8A" w:rsidRPr="009A5484">
              <w:rPr>
                <w:rFonts w:asciiTheme="majorHAnsi" w:hAnsiTheme="majorHAnsi" w:cstheme="majorHAnsi"/>
              </w:rPr>
              <w:t>Combinatie Jeugdzorg</w:t>
            </w:r>
            <w:r w:rsidR="005158F8" w:rsidRPr="009A5484">
              <w:rPr>
                <w:rFonts w:asciiTheme="majorHAnsi" w:hAnsiTheme="majorHAnsi" w:cstheme="majorHAnsi"/>
              </w:rPr>
              <w:t xml:space="preserve">, </w:t>
            </w:r>
            <w:r w:rsidR="00674497">
              <w:rPr>
                <w:rFonts w:asciiTheme="majorHAnsi" w:hAnsiTheme="majorHAnsi" w:cstheme="majorHAnsi"/>
              </w:rPr>
              <w:t>Intensieve dagbehandeling, P</w:t>
            </w:r>
            <w:r w:rsidR="0051620D">
              <w:rPr>
                <w:rFonts w:asciiTheme="majorHAnsi" w:hAnsiTheme="majorHAnsi" w:cstheme="majorHAnsi"/>
              </w:rPr>
              <w:t>sychomotore therapie</w:t>
            </w:r>
            <w:r w:rsidR="005158F8" w:rsidRPr="009A5484">
              <w:rPr>
                <w:rFonts w:asciiTheme="majorHAnsi" w:hAnsiTheme="majorHAnsi" w:cstheme="majorHAnsi"/>
              </w:rPr>
              <w:t xml:space="preserve">, Logopedie, onderwijs-zorgarrangementen </w:t>
            </w:r>
            <w:r w:rsidR="00674497">
              <w:rPr>
                <w:rFonts w:asciiTheme="majorHAnsi" w:hAnsiTheme="majorHAnsi" w:cstheme="majorHAnsi"/>
              </w:rPr>
              <w:t xml:space="preserve">in samenwerking met </w:t>
            </w:r>
            <w:r w:rsidR="005158F8" w:rsidRPr="009A5484">
              <w:rPr>
                <w:rFonts w:asciiTheme="majorHAnsi" w:hAnsiTheme="majorHAnsi" w:cstheme="majorHAnsi"/>
              </w:rPr>
              <w:t>Grijp ’t Leven,</w:t>
            </w:r>
            <w:r w:rsidR="00ED4FEE">
              <w:rPr>
                <w:rFonts w:asciiTheme="majorHAnsi" w:hAnsiTheme="majorHAnsi" w:cstheme="majorHAnsi"/>
              </w:rPr>
              <w:t xml:space="preserve"> </w:t>
            </w:r>
            <w:r w:rsidR="005158F8" w:rsidRPr="009A5484">
              <w:rPr>
                <w:rFonts w:asciiTheme="majorHAnsi" w:hAnsiTheme="majorHAnsi" w:cstheme="majorHAnsi"/>
              </w:rPr>
              <w:t>Ergotherapie</w:t>
            </w:r>
            <w:r w:rsidR="00674497">
              <w:rPr>
                <w:rFonts w:asciiTheme="majorHAnsi" w:hAnsiTheme="majorHAnsi" w:cstheme="majorHAnsi"/>
              </w:rPr>
              <w:t>.</w:t>
            </w:r>
          </w:p>
        </w:tc>
      </w:tr>
    </w:tbl>
    <w:p w14:paraId="5EE4EBB5" w14:textId="77777777" w:rsidR="00F6186B" w:rsidRPr="009A5484" w:rsidRDefault="00F6186B" w:rsidP="00B96A8A">
      <w:pPr>
        <w:spacing w:line="276" w:lineRule="auto"/>
        <w:rPr>
          <w:rFonts w:asciiTheme="majorHAnsi" w:hAnsiTheme="majorHAnsi" w:cstheme="majorHAnsi"/>
          <w:b/>
        </w:rPr>
      </w:pPr>
    </w:p>
    <w:p w14:paraId="10724B3F" w14:textId="05FC9A4D" w:rsidR="00B96A8A" w:rsidRDefault="00B96A8A" w:rsidP="009A5484">
      <w:pPr>
        <w:pStyle w:val="Geenafstand"/>
        <w:rPr>
          <w:b/>
        </w:rPr>
      </w:pPr>
      <w:r w:rsidRPr="009A5484">
        <w:rPr>
          <w:b/>
        </w:rPr>
        <w:t>Kwaliteitsaspect: Kwaliteit</w:t>
      </w:r>
    </w:p>
    <w:p w14:paraId="46B83A76" w14:textId="77777777" w:rsidR="009A5484" w:rsidRPr="009A5484" w:rsidRDefault="009A5484" w:rsidP="009A5484">
      <w:pPr>
        <w:pStyle w:val="Geenafstand"/>
        <w:rPr>
          <w:b/>
        </w:rPr>
      </w:pPr>
    </w:p>
    <w:p w14:paraId="7B812F41" w14:textId="45B6C987" w:rsidR="00B96A8A" w:rsidRDefault="00B96A8A" w:rsidP="009A5484">
      <w:pPr>
        <w:pStyle w:val="Geenafstand"/>
      </w:pPr>
      <w:r w:rsidRPr="009A5484">
        <w:t>Het resultaat van uw aanbod wordt beïnvloed door de kwaliteit van een aantal onderwijskenmerken. Onderstaande leerkrachtgedragingen typeren de basishouding van teamleden van SO de Widdonckschool.</w:t>
      </w:r>
    </w:p>
    <w:p w14:paraId="105E1FF4" w14:textId="77777777" w:rsidR="009A5484" w:rsidRPr="009A5484" w:rsidRDefault="009A5484" w:rsidP="009A5484">
      <w:pPr>
        <w:pStyle w:val="Geenafstand"/>
      </w:pPr>
    </w:p>
    <w:p w14:paraId="39E027A5" w14:textId="56362563" w:rsidR="00B96A8A" w:rsidRPr="009A5484" w:rsidRDefault="00B96A8A" w:rsidP="00B96A8A">
      <w:pPr>
        <w:spacing w:line="276" w:lineRule="auto"/>
        <w:rPr>
          <w:rFonts w:asciiTheme="majorHAnsi" w:hAnsiTheme="majorHAnsi" w:cstheme="majorHAnsi"/>
        </w:rPr>
      </w:pPr>
      <w:r w:rsidRPr="009A5484">
        <w:rPr>
          <w:rFonts w:asciiTheme="majorHAnsi" w:hAnsiTheme="majorHAnsi" w:cstheme="majorHAnsi"/>
          <w:b/>
          <w:iCs/>
        </w:rPr>
        <w:t>Pedagogische en didactische vaardigheden</w:t>
      </w:r>
      <w:r w:rsidRPr="009A5484">
        <w:rPr>
          <w:rFonts w:asciiTheme="majorHAnsi" w:hAnsiTheme="majorHAnsi" w:cstheme="majorHAnsi"/>
        </w:rPr>
        <w:t xml:space="preserve">: </w:t>
      </w:r>
    </w:p>
    <w:p w14:paraId="675DB0EB" w14:textId="77777777" w:rsidR="00B96A8A" w:rsidRPr="009A5484" w:rsidRDefault="00B96A8A" w:rsidP="009A5484">
      <w:pPr>
        <w:pStyle w:val="Geenafstand"/>
      </w:pPr>
      <w:r w:rsidRPr="009A5484">
        <w:t>- Oriëntatie</w:t>
      </w:r>
    </w:p>
    <w:p w14:paraId="429E7A22" w14:textId="37020297" w:rsidR="00B96A8A" w:rsidRPr="009A5484" w:rsidRDefault="00B96A8A" w:rsidP="009A5484">
      <w:pPr>
        <w:pStyle w:val="Geenafstand"/>
      </w:pPr>
      <w:r w:rsidRPr="009A5484">
        <w:t>Het lesdoel wordt benoemd en zo nodig wordt voorkennis opgehaald.</w:t>
      </w:r>
    </w:p>
    <w:p w14:paraId="54C03FFE" w14:textId="77777777" w:rsidR="00B96A8A" w:rsidRPr="009A5484" w:rsidRDefault="00B96A8A" w:rsidP="009A5484">
      <w:pPr>
        <w:pStyle w:val="Geenafstand"/>
      </w:pPr>
      <w:r w:rsidRPr="009A5484">
        <w:t>- Instructie</w:t>
      </w:r>
    </w:p>
    <w:p w14:paraId="6E63E4B6" w14:textId="77777777" w:rsidR="00B96A8A" w:rsidRPr="009A5484" w:rsidRDefault="00B96A8A" w:rsidP="009A5484">
      <w:pPr>
        <w:pStyle w:val="Geenafstand"/>
      </w:pPr>
      <w:r w:rsidRPr="009A5484">
        <w:t>De leerkracht geeft klassikale uitleg en instructies voor zelfstandige verwerking.</w:t>
      </w:r>
    </w:p>
    <w:p w14:paraId="0554CB81" w14:textId="5B5E24CE" w:rsidR="00F6186B" w:rsidRPr="009A5484" w:rsidRDefault="00B96A8A" w:rsidP="009A5484">
      <w:pPr>
        <w:pStyle w:val="Geenafstand"/>
      </w:pPr>
      <w:r w:rsidRPr="009A5484">
        <w:t>De leerkracht is voorspelbaar in zijn aansturing op gedrag (gewenst gedrag wordt benoemd, gevisualiseerd).</w:t>
      </w:r>
    </w:p>
    <w:p w14:paraId="702F74E8" w14:textId="77777777" w:rsidR="00B96A8A" w:rsidRPr="009A5484" w:rsidRDefault="00B96A8A" w:rsidP="009A5484">
      <w:pPr>
        <w:pStyle w:val="Geenafstand"/>
      </w:pPr>
      <w:r w:rsidRPr="009A5484">
        <w:t>- Verlengde instructie</w:t>
      </w:r>
    </w:p>
    <w:p w14:paraId="4C012C18" w14:textId="38BEE191" w:rsidR="00641A73" w:rsidRPr="009A5484" w:rsidRDefault="00B96A8A" w:rsidP="009A5484">
      <w:pPr>
        <w:pStyle w:val="Geenafstand"/>
      </w:pPr>
      <w:r w:rsidRPr="009A5484">
        <w:t>Verlengde instructie bieden aan leerlingen die dat nog nodig hebb</w:t>
      </w:r>
      <w:r w:rsidR="00D01CFA" w:rsidRPr="009A5484">
        <w:t>en.</w:t>
      </w:r>
    </w:p>
    <w:p w14:paraId="2F76C7F9" w14:textId="77777777" w:rsidR="00B96A8A" w:rsidRPr="009A5484" w:rsidRDefault="00B96A8A" w:rsidP="009A5484">
      <w:pPr>
        <w:pStyle w:val="Geenafstand"/>
      </w:pPr>
      <w:r w:rsidRPr="009A5484">
        <w:t>- Verwerking</w:t>
      </w:r>
    </w:p>
    <w:p w14:paraId="7AE2675B" w14:textId="77777777" w:rsidR="00B96A8A" w:rsidRPr="009A5484" w:rsidRDefault="00B96A8A" w:rsidP="009A5484">
      <w:pPr>
        <w:pStyle w:val="Geenafstand"/>
      </w:pPr>
      <w:r w:rsidRPr="009A5484">
        <w:t>De leerkracht ziet er op toe dat de leerling de taak uitvoert.</w:t>
      </w:r>
    </w:p>
    <w:p w14:paraId="5AA40E56" w14:textId="77777777" w:rsidR="00B96A8A" w:rsidRPr="009A5484" w:rsidRDefault="00B96A8A" w:rsidP="009A5484">
      <w:pPr>
        <w:pStyle w:val="Geenafstand"/>
      </w:pPr>
      <w:r w:rsidRPr="009A5484">
        <w:t>De leerkracht signaleert of de gegeven aansturing voldoende is of dat er een andere behoefte is (bijv. verlengde of verkorte instructie).</w:t>
      </w:r>
    </w:p>
    <w:p w14:paraId="62C6D1E1" w14:textId="77777777" w:rsidR="00B96A8A" w:rsidRPr="009A5484" w:rsidRDefault="00B96A8A" w:rsidP="009A5484">
      <w:pPr>
        <w:pStyle w:val="Geenafstand"/>
      </w:pPr>
      <w:r w:rsidRPr="009A5484">
        <w:t>De leerkracht geeft tussentijdse positieve feedback op het vak alsook op het gewenste gedrag.</w:t>
      </w:r>
    </w:p>
    <w:p w14:paraId="2F0B2B1D" w14:textId="6D7E46F4" w:rsidR="00B96A8A" w:rsidRPr="009A5484" w:rsidRDefault="00B96A8A" w:rsidP="009A5484">
      <w:pPr>
        <w:pStyle w:val="Geenafstand"/>
      </w:pPr>
      <w:r w:rsidRPr="009A5484">
        <w:t>De leerkracht geeft de mogelijkheid aan de leerling om het werk zelf na te kijken.</w:t>
      </w:r>
    </w:p>
    <w:p w14:paraId="5A81BFC4" w14:textId="77777777" w:rsidR="00B96A8A" w:rsidRPr="009A5484" w:rsidRDefault="00B96A8A" w:rsidP="009A5484">
      <w:pPr>
        <w:pStyle w:val="Geenafstand"/>
      </w:pPr>
      <w:r w:rsidRPr="009A5484">
        <w:t>- Afsluiting</w:t>
      </w:r>
    </w:p>
    <w:p w14:paraId="3EA6AB71" w14:textId="77777777" w:rsidR="00B96A8A" w:rsidRPr="009A5484" w:rsidRDefault="00B96A8A" w:rsidP="009A5484">
      <w:pPr>
        <w:pStyle w:val="Geenafstand"/>
      </w:pPr>
      <w:r w:rsidRPr="009A5484">
        <w:t>De leerkracht heeft zicht op de kwaliteit van het gemaakte werk.</w:t>
      </w:r>
    </w:p>
    <w:p w14:paraId="774D766D" w14:textId="2C3141D3" w:rsidR="00B96A8A" w:rsidRPr="009A5484" w:rsidRDefault="00B96A8A" w:rsidP="009A5484">
      <w:pPr>
        <w:pStyle w:val="Geenafstand"/>
      </w:pPr>
      <w:r w:rsidRPr="009A5484">
        <w:t>De leerkracht evalueert met de leerling op het werkproces en het inhoudelijk doel.</w:t>
      </w:r>
    </w:p>
    <w:p w14:paraId="78B6F438" w14:textId="77777777" w:rsidR="00F6186B" w:rsidRPr="009A5484" w:rsidRDefault="00F6186B" w:rsidP="00F6186B">
      <w:pPr>
        <w:pStyle w:val="Geenafstand"/>
        <w:rPr>
          <w:rFonts w:asciiTheme="majorHAnsi" w:hAnsiTheme="majorHAnsi" w:cstheme="majorHAnsi"/>
        </w:rPr>
      </w:pPr>
    </w:p>
    <w:p w14:paraId="71C52B1B" w14:textId="77777777" w:rsidR="00B96A8A" w:rsidRPr="009A5484" w:rsidRDefault="00B96A8A" w:rsidP="00B96A8A">
      <w:pPr>
        <w:spacing w:line="276" w:lineRule="auto"/>
        <w:rPr>
          <w:rFonts w:asciiTheme="majorHAnsi" w:hAnsiTheme="majorHAnsi" w:cstheme="majorHAnsi"/>
          <w:b/>
        </w:rPr>
      </w:pPr>
      <w:r w:rsidRPr="009A5484">
        <w:rPr>
          <w:rFonts w:asciiTheme="majorHAnsi" w:hAnsiTheme="majorHAnsi" w:cstheme="majorHAnsi"/>
          <w:b/>
        </w:rPr>
        <w:t>Schoolklimaat</w:t>
      </w:r>
    </w:p>
    <w:p w14:paraId="3413A039" w14:textId="77777777" w:rsidR="00B96A8A" w:rsidRPr="009A5484" w:rsidRDefault="00B96A8A" w:rsidP="009A5484">
      <w:pPr>
        <w:pStyle w:val="Geenafstand"/>
        <w:numPr>
          <w:ilvl w:val="0"/>
          <w:numId w:val="12"/>
        </w:numPr>
        <w:rPr>
          <w:rFonts w:asciiTheme="majorHAnsi" w:hAnsiTheme="majorHAnsi"/>
        </w:rPr>
      </w:pPr>
      <w:r w:rsidRPr="009A5484">
        <w:rPr>
          <w:rFonts w:asciiTheme="majorHAnsi" w:hAnsiTheme="majorHAnsi"/>
        </w:rPr>
        <w:t>Kleinschalige school</w:t>
      </w:r>
    </w:p>
    <w:p w14:paraId="6FF67675" w14:textId="77777777" w:rsidR="00B96A8A" w:rsidRPr="009A5484" w:rsidRDefault="00B96A8A" w:rsidP="009A5484">
      <w:pPr>
        <w:pStyle w:val="Geenafstand"/>
        <w:numPr>
          <w:ilvl w:val="0"/>
          <w:numId w:val="12"/>
        </w:numPr>
        <w:rPr>
          <w:rFonts w:asciiTheme="majorHAnsi" w:hAnsiTheme="majorHAnsi"/>
        </w:rPr>
      </w:pPr>
      <w:r w:rsidRPr="009A5484">
        <w:rPr>
          <w:rFonts w:asciiTheme="majorHAnsi" w:hAnsiTheme="majorHAnsi"/>
        </w:rPr>
        <w:t>Vaste groepsleerkracht</w:t>
      </w:r>
    </w:p>
    <w:p w14:paraId="5D2B58D8" w14:textId="77777777" w:rsidR="00B96A8A" w:rsidRPr="009A5484" w:rsidRDefault="00B96A8A" w:rsidP="009A5484">
      <w:pPr>
        <w:pStyle w:val="Geenafstand"/>
        <w:numPr>
          <w:ilvl w:val="0"/>
          <w:numId w:val="12"/>
        </w:numPr>
        <w:rPr>
          <w:rFonts w:asciiTheme="majorHAnsi" w:hAnsiTheme="majorHAnsi"/>
        </w:rPr>
      </w:pPr>
      <w:r w:rsidRPr="009A5484">
        <w:rPr>
          <w:rFonts w:asciiTheme="majorHAnsi" w:hAnsiTheme="majorHAnsi"/>
        </w:rPr>
        <w:t>Vast klaslokaal</w:t>
      </w:r>
    </w:p>
    <w:p w14:paraId="62FC3780" w14:textId="77777777" w:rsidR="00B96A8A" w:rsidRPr="009A5484" w:rsidRDefault="00B96A8A" w:rsidP="009A5484">
      <w:pPr>
        <w:pStyle w:val="Geenafstand"/>
        <w:numPr>
          <w:ilvl w:val="0"/>
          <w:numId w:val="12"/>
        </w:numPr>
        <w:rPr>
          <w:rFonts w:asciiTheme="majorHAnsi" w:hAnsiTheme="majorHAnsi"/>
        </w:rPr>
      </w:pPr>
      <w:r w:rsidRPr="009A5484">
        <w:rPr>
          <w:rFonts w:asciiTheme="majorHAnsi" w:hAnsiTheme="majorHAnsi"/>
        </w:rPr>
        <w:t>Kleine klas</w:t>
      </w:r>
    </w:p>
    <w:p w14:paraId="00EA0BF6" w14:textId="7208BE79" w:rsidR="00B96A8A" w:rsidRPr="009A5484" w:rsidRDefault="00B96A8A" w:rsidP="009A5484">
      <w:pPr>
        <w:pStyle w:val="Geenafstand"/>
        <w:numPr>
          <w:ilvl w:val="0"/>
          <w:numId w:val="12"/>
        </w:numPr>
        <w:rPr>
          <w:rFonts w:asciiTheme="majorHAnsi" w:hAnsiTheme="majorHAnsi"/>
        </w:rPr>
      </w:pPr>
      <w:r w:rsidRPr="009A5484">
        <w:rPr>
          <w:rFonts w:asciiTheme="majorHAnsi" w:hAnsiTheme="majorHAnsi"/>
        </w:rPr>
        <w:t>Geen lesuitval</w:t>
      </w:r>
      <w:r w:rsidR="009A5484" w:rsidRPr="009A5484">
        <w:rPr>
          <w:rFonts w:asciiTheme="majorHAnsi" w:hAnsiTheme="majorHAnsi"/>
        </w:rPr>
        <w:t xml:space="preserve"> </w:t>
      </w:r>
      <w:r w:rsidR="00331EB6">
        <w:rPr>
          <w:rFonts w:asciiTheme="majorHAnsi" w:hAnsiTheme="majorHAnsi"/>
        </w:rPr>
        <w:t>t</w:t>
      </w:r>
      <w:r w:rsidR="009A5484" w:rsidRPr="009A5484">
        <w:rPr>
          <w:rFonts w:asciiTheme="majorHAnsi" w:hAnsiTheme="majorHAnsi"/>
        </w:rPr>
        <w:t xml:space="preserve">enzij meerdere leerkrachten afwezig zijn </w:t>
      </w:r>
    </w:p>
    <w:p w14:paraId="2DD98368" w14:textId="4376F44B" w:rsidR="00B96A8A" w:rsidRPr="009A5484" w:rsidRDefault="00B96A8A" w:rsidP="009A5484">
      <w:pPr>
        <w:pStyle w:val="Geenafstand"/>
        <w:numPr>
          <w:ilvl w:val="0"/>
          <w:numId w:val="12"/>
        </w:numPr>
        <w:rPr>
          <w:rFonts w:asciiTheme="majorHAnsi" w:hAnsiTheme="majorHAnsi"/>
        </w:rPr>
      </w:pPr>
      <w:r w:rsidRPr="009A5484">
        <w:rPr>
          <w:rFonts w:asciiTheme="majorHAnsi" w:hAnsiTheme="majorHAnsi"/>
        </w:rPr>
        <w:t>Gespecialiseerde medewerkers op het gebied van gedrags- en ontwikkelingsproblematiek</w:t>
      </w:r>
      <w:r w:rsidR="00F6186B" w:rsidRPr="009A5484">
        <w:rPr>
          <w:rFonts w:asciiTheme="majorHAnsi" w:hAnsiTheme="majorHAnsi"/>
        </w:rPr>
        <w:t>.</w:t>
      </w:r>
    </w:p>
    <w:p w14:paraId="4113054F" w14:textId="1853A6F1" w:rsidR="00B96A8A" w:rsidRPr="009A5484" w:rsidRDefault="00B96A8A" w:rsidP="009A5484">
      <w:pPr>
        <w:pStyle w:val="Geenafstand"/>
        <w:numPr>
          <w:ilvl w:val="0"/>
          <w:numId w:val="12"/>
        </w:numPr>
        <w:rPr>
          <w:rFonts w:asciiTheme="majorHAnsi" w:hAnsiTheme="majorHAnsi"/>
          <w:b/>
        </w:rPr>
      </w:pPr>
      <w:r w:rsidRPr="009A5484">
        <w:rPr>
          <w:rFonts w:asciiTheme="majorHAnsi" w:hAnsiTheme="majorHAnsi"/>
        </w:rPr>
        <w:t>Toezicht/begeleiding tijdens pauzes en vrije momenten</w:t>
      </w:r>
      <w:r w:rsidR="00D1534D" w:rsidRPr="009A5484">
        <w:rPr>
          <w:rFonts w:asciiTheme="majorHAnsi" w:hAnsiTheme="majorHAnsi"/>
        </w:rPr>
        <w:t>.</w:t>
      </w:r>
    </w:p>
    <w:p w14:paraId="5C3818F5" w14:textId="6E440B6B" w:rsidR="00F6186B" w:rsidRPr="009A5484" w:rsidRDefault="00F6186B" w:rsidP="009A5484">
      <w:pPr>
        <w:pStyle w:val="Geenafstand"/>
        <w:numPr>
          <w:ilvl w:val="0"/>
          <w:numId w:val="9"/>
        </w:numPr>
        <w:rPr>
          <w:rFonts w:asciiTheme="majorHAnsi" w:hAnsiTheme="majorHAnsi"/>
          <w:b/>
        </w:rPr>
      </w:pPr>
      <w:r w:rsidRPr="009A5484">
        <w:rPr>
          <w:rFonts w:asciiTheme="majorHAnsi" w:hAnsiTheme="majorHAnsi"/>
        </w:rPr>
        <w:t>Er wordt gekeken naar wat een leerling wel kan</w:t>
      </w:r>
    </w:p>
    <w:p w14:paraId="2409A97B" w14:textId="391CA562" w:rsidR="00F6186B" w:rsidRPr="009A5484" w:rsidRDefault="00F6186B" w:rsidP="009A5484">
      <w:pPr>
        <w:pStyle w:val="Geenafstand"/>
        <w:numPr>
          <w:ilvl w:val="0"/>
          <w:numId w:val="9"/>
        </w:numPr>
        <w:rPr>
          <w:rFonts w:asciiTheme="majorHAnsi" w:hAnsiTheme="majorHAnsi"/>
          <w:b/>
        </w:rPr>
      </w:pPr>
      <w:r w:rsidRPr="009A5484">
        <w:rPr>
          <w:rFonts w:asciiTheme="majorHAnsi" w:hAnsiTheme="majorHAnsi"/>
        </w:rPr>
        <w:t>Elke dag opnieuw, nieuwe kansen</w:t>
      </w:r>
    </w:p>
    <w:p w14:paraId="11AF2439" w14:textId="54801B6C" w:rsidR="00D1534D" w:rsidRDefault="00D1534D" w:rsidP="00D1534D">
      <w:pPr>
        <w:pStyle w:val="Lijstalinea"/>
        <w:spacing w:after="0" w:line="276" w:lineRule="auto"/>
        <w:rPr>
          <w:rFonts w:asciiTheme="majorHAnsi" w:hAnsiTheme="majorHAnsi" w:cstheme="majorHAnsi"/>
          <w:b/>
        </w:rPr>
      </w:pPr>
    </w:p>
    <w:p w14:paraId="51A8D4A0" w14:textId="77777777" w:rsidR="00331EB6" w:rsidRPr="009A5484" w:rsidRDefault="00331EB6" w:rsidP="00D1534D">
      <w:pPr>
        <w:pStyle w:val="Lijstalinea"/>
        <w:spacing w:after="0" w:line="276" w:lineRule="auto"/>
        <w:rPr>
          <w:rFonts w:asciiTheme="majorHAnsi" w:hAnsiTheme="majorHAnsi" w:cstheme="majorHAnsi"/>
          <w:b/>
        </w:rPr>
      </w:pPr>
    </w:p>
    <w:p w14:paraId="11BF7D0C" w14:textId="77777777" w:rsidR="00B96A8A" w:rsidRPr="009A5484" w:rsidRDefault="00B96A8A" w:rsidP="00B96A8A">
      <w:pPr>
        <w:spacing w:line="276" w:lineRule="auto"/>
        <w:rPr>
          <w:rFonts w:asciiTheme="majorHAnsi" w:hAnsiTheme="majorHAnsi" w:cstheme="majorHAnsi"/>
          <w:b/>
          <w:bCs/>
          <w:iCs/>
        </w:rPr>
      </w:pPr>
      <w:r w:rsidRPr="009A5484">
        <w:rPr>
          <w:rFonts w:asciiTheme="majorHAnsi" w:hAnsiTheme="majorHAnsi" w:cstheme="majorHAnsi"/>
          <w:b/>
          <w:bCs/>
          <w:iCs/>
        </w:rPr>
        <w:t>Klassenmanagement</w:t>
      </w:r>
    </w:p>
    <w:p w14:paraId="7A2CE490" w14:textId="77777777" w:rsidR="00B96A8A" w:rsidRPr="009A5484" w:rsidRDefault="00B96A8A" w:rsidP="009A5484">
      <w:pPr>
        <w:pStyle w:val="Geenafstand"/>
        <w:numPr>
          <w:ilvl w:val="0"/>
          <w:numId w:val="8"/>
        </w:numPr>
      </w:pPr>
      <w:r w:rsidRPr="009A5484">
        <w:t>Leerlingen hebben een vast rooster en werken met een vooraf ingeplande dag/weektaak.</w:t>
      </w:r>
    </w:p>
    <w:p w14:paraId="274952CA" w14:textId="77777777" w:rsidR="00B96A8A" w:rsidRPr="009A5484" w:rsidRDefault="00B96A8A" w:rsidP="009A5484">
      <w:pPr>
        <w:pStyle w:val="Geenafstand"/>
        <w:numPr>
          <w:ilvl w:val="0"/>
          <w:numId w:val="8"/>
        </w:numPr>
      </w:pPr>
      <w:r w:rsidRPr="009A5484">
        <w:t xml:space="preserve">Het dagprogramma wordt gevisualiseerd. </w:t>
      </w:r>
    </w:p>
    <w:p w14:paraId="42F9C734" w14:textId="77777777" w:rsidR="00B96A8A" w:rsidRPr="009A5484" w:rsidRDefault="00B96A8A" w:rsidP="009A5484">
      <w:pPr>
        <w:pStyle w:val="Geenafstand"/>
        <w:numPr>
          <w:ilvl w:val="0"/>
          <w:numId w:val="8"/>
        </w:numPr>
      </w:pPr>
      <w:r w:rsidRPr="009A5484">
        <w:t>Leerlingen hebben een vaste plek.</w:t>
      </w:r>
    </w:p>
    <w:p w14:paraId="035BFC19" w14:textId="77777777" w:rsidR="00B96A8A" w:rsidRPr="009A5484" w:rsidRDefault="00B96A8A" w:rsidP="009A5484">
      <w:pPr>
        <w:pStyle w:val="Geenafstand"/>
        <w:numPr>
          <w:ilvl w:val="0"/>
          <w:numId w:val="8"/>
        </w:numPr>
      </w:pPr>
      <w:r w:rsidRPr="009A5484">
        <w:t>Leerlingen werken in de klas.</w:t>
      </w:r>
    </w:p>
    <w:p w14:paraId="7AE2F543" w14:textId="77777777" w:rsidR="00B96A8A" w:rsidRPr="009A5484" w:rsidRDefault="00B96A8A" w:rsidP="009A5484">
      <w:pPr>
        <w:pStyle w:val="Geenafstand"/>
        <w:numPr>
          <w:ilvl w:val="0"/>
          <w:numId w:val="8"/>
        </w:numPr>
      </w:pPr>
      <w:r w:rsidRPr="009A5484">
        <w:t>Materialen op vaste plekken (structuur in de omgeving).</w:t>
      </w:r>
    </w:p>
    <w:p w14:paraId="6FE815A8" w14:textId="77777777" w:rsidR="00B96A8A" w:rsidRPr="009A5484" w:rsidRDefault="00B96A8A" w:rsidP="009A5484">
      <w:pPr>
        <w:pStyle w:val="Geenafstand"/>
        <w:numPr>
          <w:ilvl w:val="0"/>
          <w:numId w:val="8"/>
        </w:numPr>
      </w:pPr>
      <w:r w:rsidRPr="009A5484">
        <w:t>Roosters en regels hangen in iedere klas op een vaste plek</w:t>
      </w:r>
    </w:p>
    <w:p w14:paraId="3593B3DC" w14:textId="6A41C79C" w:rsidR="00B96A8A" w:rsidRPr="009A5484" w:rsidRDefault="00B96A8A" w:rsidP="009A5484">
      <w:pPr>
        <w:pStyle w:val="Geenafstand"/>
        <w:numPr>
          <w:ilvl w:val="0"/>
          <w:numId w:val="8"/>
        </w:numPr>
      </w:pPr>
      <w:r w:rsidRPr="009A5484">
        <w:t>Leerlingen zijn altijd te zien, omdat de groepslee</w:t>
      </w:r>
      <w:r w:rsidR="003E6E6B" w:rsidRPr="009A5484">
        <w:t>r</w:t>
      </w:r>
      <w:r w:rsidRPr="009A5484">
        <w:t>kracht een centrale plek inneemt.</w:t>
      </w:r>
    </w:p>
    <w:p w14:paraId="7E67D310" w14:textId="77777777" w:rsidR="00B96A8A" w:rsidRPr="009A5484" w:rsidRDefault="00B96A8A" w:rsidP="009A5484">
      <w:pPr>
        <w:pStyle w:val="Geenafstand"/>
        <w:numPr>
          <w:ilvl w:val="0"/>
          <w:numId w:val="8"/>
        </w:numPr>
      </w:pPr>
      <w:r w:rsidRPr="009A5484">
        <w:t>Bijzondere afspraken van die dag worden gevisualiseerd binnen het klaslokaal.</w:t>
      </w:r>
    </w:p>
    <w:p w14:paraId="70190C56" w14:textId="77777777" w:rsidR="00B96A8A" w:rsidRPr="009A5484" w:rsidRDefault="00B96A8A" w:rsidP="009A5484">
      <w:pPr>
        <w:pStyle w:val="Geenafstand"/>
        <w:numPr>
          <w:ilvl w:val="0"/>
          <w:numId w:val="8"/>
        </w:numPr>
      </w:pPr>
      <w:r w:rsidRPr="009A5484">
        <w:t>Ruimtes zijn opgeruimd.</w:t>
      </w:r>
    </w:p>
    <w:p w14:paraId="207500F1" w14:textId="7AB43760" w:rsidR="00B96A8A" w:rsidRPr="009A5484" w:rsidRDefault="00B96A8A" w:rsidP="009A5484">
      <w:pPr>
        <w:pStyle w:val="Geenafstand"/>
        <w:numPr>
          <w:ilvl w:val="0"/>
          <w:numId w:val="8"/>
        </w:numPr>
      </w:pPr>
      <w:r w:rsidRPr="009A5484">
        <w:t>Vrije momenten worden ingezet als beloning en niet structureel.</w:t>
      </w:r>
    </w:p>
    <w:p w14:paraId="6EBD6126" w14:textId="77777777" w:rsidR="004E7401" w:rsidRPr="009A5484" w:rsidRDefault="004E7401" w:rsidP="00D1534D">
      <w:pPr>
        <w:pStyle w:val="Lijstalinea"/>
        <w:spacing w:after="0" w:line="276" w:lineRule="auto"/>
        <w:rPr>
          <w:rFonts w:asciiTheme="majorHAnsi" w:hAnsiTheme="majorHAnsi" w:cstheme="majorHAnsi"/>
          <w:bCs/>
          <w:iCs/>
        </w:rPr>
      </w:pPr>
    </w:p>
    <w:p w14:paraId="74BC02F0" w14:textId="77777777" w:rsidR="00B96A8A" w:rsidRPr="009A5484" w:rsidRDefault="00B96A8A" w:rsidP="00B96A8A">
      <w:pPr>
        <w:spacing w:line="276" w:lineRule="auto"/>
        <w:rPr>
          <w:rFonts w:asciiTheme="majorHAnsi" w:hAnsiTheme="majorHAnsi" w:cstheme="majorHAnsi"/>
          <w:b/>
        </w:rPr>
      </w:pPr>
      <w:r w:rsidRPr="009A5484">
        <w:rPr>
          <w:rFonts w:asciiTheme="majorHAnsi" w:hAnsiTheme="majorHAnsi" w:cstheme="majorHAnsi"/>
          <w:b/>
        </w:rPr>
        <w:t>Kwaliteitsverbetering</w:t>
      </w:r>
    </w:p>
    <w:p w14:paraId="73CACBC8" w14:textId="5CA541AD" w:rsidR="00257C96" w:rsidRDefault="00257C96" w:rsidP="009A5484">
      <w:pPr>
        <w:pStyle w:val="Geenafstand"/>
        <w:numPr>
          <w:ilvl w:val="0"/>
          <w:numId w:val="7"/>
        </w:numPr>
      </w:pPr>
      <w:r>
        <w:t>We dragen breed zorg (so-vso)</w:t>
      </w:r>
      <w:r w:rsidR="00AB5960">
        <w:t xml:space="preserve"> voor de borging van ons pedagogisch handelen in onze dagelijkse praktijk. </w:t>
      </w:r>
    </w:p>
    <w:p w14:paraId="7DE43C12" w14:textId="2AF0D291" w:rsidR="003776E2" w:rsidRDefault="003776E2" w:rsidP="009A5484">
      <w:pPr>
        <w:pStyle w:val="Geenafstand"/>
        <w:numPr>
          <w:ilvl w:val="0"/>
          <w:numId w:val="7"/>
        </w:numPr>
      </w:pPr>
      <w:r w:rsidRPr="003776E2">
        <w:t>In 2021 borgen we het opbrengst gericht werken, gericht op de thema's: groepsbesprekingen, beleidskaarten, kwaliteitszorgkalender, data-team, kijkwijzer binnen klassenconsultaties, zicht op kwaliteit.</w:t>
      </w:r>
    </w:p>
    <w:p w14:paraId="0CCDA411" w14:textId="0E45E863" w:rsidR="00257C96" w:rsidRDefault="00257C96" w:rsidP="00257C96">
      <w:pPr>
        <w:pStyle w:val="Geenafstand"/>
        <w:numPr>
          <w:ilvl w:val="0"/>
          <w:numId w:val="7"/>
        </w:numPr>
      </w:pPr>
      <w:r w:rsidRPr="009A5484">
        <w:t>Verdere implementatie en borging</w:t>
      </w:r>
      <w:r>
        <w:t xml:space="preserve"> vakgebiedoverstijgende</w:t>
      </w:r>
      <w:r w:rsidRPr="009A5484">
        <w:t xml:space="preserve"> leerlijnen</w:t>
      </w:r>
      <w:r>
        <w:t>.</w:t>
      </w:r>
      <w:r w:rsidRPr="009A5484">
        <w:t xml:space="preserve"> </w:t>
      </w:r>
    </w:p>
    <w:p w14:paraId="22B48A69" w14:textId="6A0CFA55" w:rsidR="00D677EF" w:rsidRPr="009A5484" w:rsidRDefault="00D677EF" w:rsidP="009A5484">
      <w:pPr>
        <w:pStyle w:val="Geenafstand"/>
        <w:numPr>
          <w:ilvl w:val="0"/>
          <w:numId w:val="7"/>
        </w:numPr>
      </w:pPr>
      <w:r>
        <w:t>We werken groepsplanloos</w:t>
      </w:r>
      <w:r w:rsidR="003776E2">
        <w:t xml:space="preserve"> door inzet beleidskaarten.</w:t>
      </w:r>
    </w:p>
    <w:p w14:paraId="72CB57F5" w14:textId="0DBD8468" w:rsidR="00F6186B" w:rsidRPr="009A5484" w:rsidRDefault="00F6186B" w:rsidP="009A5484">
      <w:pPr>
        <w:pStyle w:val="Geenafstand"/>
        <w:numPr>
          <w:ilvl w:val="0"/>
          <w:numId w:val="7"/>
        </w:numPr>
      </w:pPr>
      <w:r w:rsidRPr="009A5484">
        <w:t>Uitbreiden onderwijs-zorg arrangementen</w:t>
      </w:r>
      <w:r w:rsidR="009B27B6">
        <w:t xml:space="preserve"> voor leerlingen die dit nodig hebben.</w:t>
      </w:r>
    </w:p>
    <w:p w14:paraId="2795C1C3" w14:textId="1FBA0391" w:rsidR="00B96A8A" w:rsidRPr="009A5484" w:rsidRDefault="00B62CB2" w:rsidP="009A5484">
      <w:pPr>
        <w:pStyle w:val="Geenafstand"/>
        <w:numPr>
          <w:ilvl w:val="0"/>
          <w:numId w:val="7"/>
        </w:numPr>
      </w:pPr>
      <w:r>
        <w:t>Er is een d</w:t>
      </w:r>
      <w:r w:rsidR="00F6186B" w:rsidRPr="009A5484">
        <w:t xml:space="preserve">oorgaande lijn so/vso </w:t>
      </w:r>
      <w:r>
        <w:t>voor leerlingen die dit nodig hebben.</w:t>
      </w:r>
    </w:p>
    <w:p w14:paraId="0145EA5A" w14:textId="200D1E5D" w:rsidR="00F6186B" w:rsidRPr="009A5484" w:rsidRDefault="00E27E29" w:rsidP="009A5484">
      <w:pPr>
        <w:pStyle w:val="Geenafstand"/>
        <w:numPr>
          <w:ilvl w:val="0"/>
          <w:numId w:val="7"/>
        </w:numPr>
      </w:pPr>
      <w:r>
        <w:t>Er is een groepsdoorbrekend aanbod</w:t>
      </w:r>
      <w:r w:rsidR="00B62CB2">
        <w:t xml:space="preserve"> gericht </w:t>
      </w:r>
      <w:r w:rsidR="000F6353">
        <w:t>o</w:t>
      </w:r>
      <w:r w:rsidR="00B62CB2">
        <w:t>p talentontwikkeling van leerlingen.</w:t>
      </w:r>
    </w:p>
    <w:p w14:paraId="14D07CAD" w14:textId="4AD57359" w:rsidR="00F6186B" w:rsidRDefault="00FE05D7" w:rsidP="009A5484">
      <w:pPr>
        <w:pStyle w:val="Geenafstand"/>
        <w:numPr>
          <w:ilvl w:val="0"/>
          <w:numId w:val="7"/>
        </w:numPr>
      </w:pPr>
      <w:r>
        <w:t>Er is een a</w:t>
      </w:r>
      <w:r w:rsidR="00610BD6">
        <w:t>anbod voor hoog- en meer begaafde leerlingen op groepsniveau en groep</w:t>
      </w:r>
      <w:r w:rsidR="000F6353">
        <w:t>s</w:t>
      </w:r>
      <w:r w:rsidR="00610BD6">
        <w:t xml:space="preserve">overstijgend niveau. </w:t>
      </w:r>
    </w:p>
    <w:p w14:paraId="79B6ED94" w14:textId="605BF1B8" w:rsidR="00AB5960" w:rsidRDefault="00AB5960" w:rsidP="009A5484">
      <w:pPr>
        <w:pStyle w:val="Geenafstand"/>
        <w:numPr>
          <w:ilvl w:val="0"/>
          <w:numId w:val="7"/>
        </w:numPr>
      </w:pPr>
      <w:r>
        <w:t>ICT wordt gelinkt aan de 21-eeuwse vaardigheden.</w:t>
      </w:r>
    </w:p>
    <w:p w14:paraId="37A831AC" w14:textId="262FC62B" w:rsidR="008A43FF" w:rsidRDefault="008A43FF" w:rsidP="009A5484">
      <w:pPr>
        <w:pStyle w:val="Geenafstand"/>
        <w:numPr>
          <w:ilvl w:val="0"/>
          <w:numId w:val="7"/>
        </w:numPr>
      </w:pPr>
      <w:r>
        <w:t>Transfer van ‘natuurlijk bewegen’ naar ‘natuurlijk leren’.</w:t>
      </w:r>
    </w:p>
    <w:p w14:paraId="11D2156C" w14:textId="3D48B34A" w:rsidR="008A43FF" w:rsidRDefault="00126A27" w:rsidP="009A5484">
      <w:pPr>
        <w:pStyle w:val="Geenafstand"/>
        <w:numPr>
          <w:ilvl w:val="0"/>
          <w:numId w:val="7"/>
        </w:numPr>
      </w:pPr>
      <w:r>
        <w:t>De gestandaardiseerde vakdidactische aanpak wordt geborgd.</w:t>
      </w:r>
    </w:p>
    <w:p w14:paraId="43B605D6" w14:textId="7DD03F19" w:rsidR="00610BD6" w:rsidRDefault="00E81412" w:rsidP="00F93A66">
      <w:pPr>
        <w:pStyle w:val="Geenafstand"/>
        <w:numPr>
          <w:ilvl w:val="0"/>
          <w:numId w:val="7"/>
        </w:numPr>
      </w:pPr>
      <w:r>
        <w:t>Arrangementen formats worden gebruikt om zicht te houden op individuele en groepsontwikkeling.</w:t>
      </w:r>
    </w:p>
    <w:p w14:paraId="3911ACED" w14:textId="5241F4EB" w:rsidR="00F93A66" w:rsidRPr="009A5484" w:rsidRDefault="00F93A66" w:rsidP="00F93A66">
      <w:pPr>
        <w:pStyle w:val="Geenafstand"/>
        <w:numPr>
          <w:ilvl w:val="0"/>
          <w:numId w:val="7"/>
        </w:numPr>
      </w:pPr>
      <w:r>
        <w:t xml:space="preserve">We delen expertise met andere scholen uit Sector Zuid. </w:t>
      </w:r>
      <w:r w:rsidR="00257C96">
        <w:t>(regioprofilering)</w:t>
      </w:r>
    </w:p>
    <w:p w14:paraId="37371B60" w14:textId="77777777" w:rsidR="00B96A8A" w:rsidRPr="009A5484" w:rsidRDefault="00B96A8A" w:rsidP="00B96A8A">
      <w:pPr>
        <w:spacing w:line="276" w:lineRule="auto"/>
        <w:rPr>
          <w:rFonts w:asciiTheme="majorHAnsi" w:hAnsiTheme="majorHAnsi" w:cstheme="majorHAnsi"/>
          <w:bCs/>
          <w:iCs/>
        </w:rPr>
      </w:pPr>
    </w:p>
    <w:p w14:paraId="5821FAEE" w14:textId="54F1E886" w:rsidR="00B96A8A" w:rsidRPr="009A5484" w:rsidRDefault="00B96A8A" w:rsidP="00B96A8A">
      <w:pPr>
        <w:spacing w:line="276" w:lineRule="auto"/>
        <w:rPr>
          <w:rFonts w:asciiTheme="majorHAnsi" w:hAnsiTheme="majorHAnsi" w:cstheme="majorHAnsi"/>
          <w:bCs/>
          <w:iCs/>
        </w:rPr>
      </w:pPr>
    </w:p>
    <w:p w14:paraId="2AA45A1F" w14:textId="0581C604" w:rsidR="00B96A8A" w:rsidRPr="009A5484" w:rsidRDefault="00175D86" w:rsidP="00B96A8A">
      <w:pPr>
        <w:spacing w:line="276" w:lineRule="auto"/>
        <w:rPr>
          <w:rFonts w:asciiTheme="majorHAnsi" w:hAnsiTheme="majorHAnsi" w:cstheme="majorHAnsi"/>
          <w:bCs/>
          <w:iCs/>
        </w:rPr>
      </w:pPr>
      <w:r>
        <w:rPr>
          <w:rFonts w:asciiTheme="majorHAnsi" w:hAnsiTheme="majorHAnsi" w:cstheme="majorHAnsi"/>
          <w:bCs/>
          <w:iCs/>
          <w:noProof/>
        </w:rPr>
        <w:lastRenderedPageBreak/>
        <w:drawing>
          <wp:anchor distT="0" distB="0" distL="114300" distR="114300" simplePos="0" relativeHeight="251658240" behindDoc="0" locked="0" layoutInCell="1" allowOverlap="1" wp14:anchorId="6BBFE114" wp14:editId="623D29AE">
            <wp:simplePos x="0" y="0"/>
            <wp:positionH relativeFrom="column">
              <wp:posOffset>12657</wp:posOffset>
            </wp:positionH>
            <wp:positionV relativeFrom="paragraph">
              <wp:posOffset>5136719</wp:posOffset>
            </wp:positionV>
            <wp:extent cx="4990454" cy="2212517"/>
            <wp:effectExtent l="0" t="0" r="1270" b="0"/>
            <wp:wrapSquare wrapText="bothSides"/>
            <wp:docPr id="5" name="Afbeelding 5"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afel&#10;&#10;Automatisch gegenereerde beschrijving"/>
                    <pic:cNvPicPr/>
                  </pic:nvPicPr>
                  <pic:blipFill>
                    <a:blip r:embed="rId8"/>
                    <a:stretch>
                      <a:fillRect/>
                    </a:stretch>
                  </pic:blipFill>
                  <pic:spPr>
                    <a:xfrm>
                      <a:off x="0" y="0"/>
                      <a:ext cx="4990454" cy="2212517"/>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Cs/>
          <w:iCs/>
          <w:noProof/>
        </w:rPr>
        <w:drawing>
          <wp:anchor distT="0" distB="0" distL="114300" distR="114300" simplePos="0" relativeHeight="251659264" behindDoc="0" locked="0" layoutInCell="1" allowOverlap="1" wp14:anchorId="4A10BDF5" wp14:editId="3F8AF9AF">
            <wp:simplePos x="0" y="0"/>
            <wp:positionH relativeFrom="column">
              <wp:posOffset>246</wp:posOffset>
            </wp:positionH>
            <wp:positionV relativeFrom="paragraph">
              <wp:posOffset>43</wp:posOffset>
            </wp:positionV>
            <wp:extent cx="5002808" cy="5137688"/>
            <wp:effectExtent l="0" t="0" r="1270" b="6350"/>
            <wp:wrapSquare wrapText="bothSides"/>
            <wp:docPr id="4" name="Afbeelding 4"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afel&#10;&#10;Automatisch gegenereerde beschrijving"/>
                    <pic:cNvPicPr/>
                  </pic:nvPicPr>
                  <pic:blipFill>
                    <a:blip r:embed="rId9"/>
                    <a:stretch>
                      <a:fillRect/>
                    </a:stretch>
                  </pic:blipFill>
                  <pic:spPr>
                    <a:xfrm>
                      <a:off x="0" y="0"/>
                      <a:ext cx="5002808" cy="5137688"/>
                    </a:xfrm>
                    <a:prstGeom prst="rect">
                      <a:avLst/>
                    </a:prstGeom>
                  </pic:spPr>
                </pic:pic>
              </a:graphicData>
            </a:graphic>
            <wp14:sizeRelH relativeFrom="page">
              <wp14:pctWidth>0</wp14:pctWidth>
            </wp14:sizeRelH>
            <wp14:sizeRelV relativeFrom="page">
              <wp14:pctHeight>0</wp14:pctHeight>
            </wp14:sizeRelV>
          </wp:anchor>
        </w:drawing>
      </w:r>
    </w:p>
    <w:p w14:paraId="76559542" w14:textId="0C6F9A45" w:rsidR="00962B97" w:rsidRDefault="00962B97" w:rsidP="00B96A8A">
      <w:pPr>
        <w:spacing w:line="276" w:lineRule="auto"/>
        <w:rPr>
          <w:rFonts w:asciiTheme="majorHAnsi" w:hAnsiTheme="majorHAnsi" w:cstheme="majorHAnsi"/>
          <w:bCs/>
          <w:iCs/>
        </w:rPr>
      </w:pPr>
    </w:p>
    <w:p w14:paraId="3E913299" w14:textId="3FE6D988" w:rsidR="00962B97" w:rsidRPr="009A5484" w:rsidRDefault="00962B97" w:rsidP="00B96A8A">
      <w:pPr>
        <w:spacing w:line="276" w:lineRule="auto"/>
        <w:rPr>
          <w:rFonts w:asciiTheme="majorHAnsi" w:hAnsiTheme="majorHAnsi" w:cstheme="majorHAnsi"/>
          <w:bCs/>
          <w:iCs/>
        </w:rPr>
      </w:pPr>
    </w:p>
    <w:p w14:paraId="781AD79C" w14:textId="77777777" w:rsidR="00694652" w:rsidRPr="009A5484" w:rsidRDefault="00694652" w:rsidP="00855CEE">
      <w:pPr>
        <w:rPr>
          <w:rFonts w:asciiTheme="majorHAnsi" w:hAnsiTheme="majorHAnsi" w:cstheme="majorHAnsi"/>
        </w:rPr>
      </w:pPr>
    </w:p>
    <w:sectPr w:rsidR="00694652" w:rsidRPr="009A5484" w:rsidSect="00641A73">
      <w:headerReference w:type="default" r:id="rId10"/>
      <w:pgSz w:w="11900" w:h="16840"/>
      <w:pgMar w:top="2410" w:right="1775" w:bottom="2268" w:left="175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4C394" w14:textId="77777777" w:rsidR="005A127F" w:rsidRDefault="005A127F" w:rsidP="009F6ADD">
      <w:pPr>
        <w:spacing w:after="0"/>
      </w:pPr>
      <w:r>
        <w:separator/>
      </w:r>
    </w:p>
  </w:endnote>
  <w:endnote w:type="continuationSeparator" w:id="0">
    <w:p w14:paraId="02CCDC67" w14:textId="77777777" w:rsidR="005A127F" w:rsidRDefault="005A127F" w:rsidP="009F6A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ymbolM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8956D" w14:textId="77777777" w:rsidR="005A127F" w:rsidRDefault="005A127F" w:rsidP="009F6ADD">
      <w:pPr>
        <w:spacing w:after="0"/>
      </w:pPr>
      <w:r>
        <w:separator/>
      </w:r>
    </w:p>
  </w:footnote>
  <w:footnote w:type="continuationSeparator" w:id="0">
    <w:p w14:paraId="1419322E" w14:textId="77777777" w:rsidR="005A127F" w:rsidRDefault="005A127F" w:rsidP="009F6A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C18BA" w14:textId="2B853126" w:rsidR="00D01CFA" w:rsidRDefault="00641A73">
    <w:pPr>
      <w:pStyle w:val="Koptekst"/>
    </w:pPr>
    <w:r>
      <w:rPr>
        <w:noProof/>
        <w:lang w:val="en-US" w:eastAsia="nl-NL"/>
      </w:rPr>
      <w:drawing>
        <wp:anchor distT="0" distB="0" distL="114300" distR="114300" simplePos="0" relativeHeight="251659264" behindDoc="1" locked="0" layoutInCell="1" allowOverlap="0" wp14:anchorId="70D51289" wp14:editId="1F080DE9">
          <wp:simplePos x="0" y="0"/>
          <wp:positionH relativeFrom="page">
            <wp:posOffset>735330</wp:posOffset>
          </wp:positionH>
          <wp:positionV relativeFrom="page">
            <wp:posOffset>-89535</wp:posOffset>
          </wp:positionV>
          <wp:extent cx="6813207" cy="964189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CROE448_briefpapier_RGB_DEF.pdf"/>
                  <pic:cNvPicPr/>
                </pic:nvPicPr>
                <pic:blipFill>
                  <a:blip r:embed="rId1">
                    <a:extLst>
                      <a:ext uri="{28A0092B-C50C-407E-A947-70E740481C1C}">
                        <a14:useLocalDpi xmlns:a14="http://schemas.microsoft.com/office/drawing/2010/main" val="0"/>
                      </a:ext>
                    </a:extLst>
                  </a:blip>
                  <a:stretch>
                    <a:fillRect/>
                  </a:stretch>
                </pic:blipFill>
                <pic:spPr>
                  <a:xfrm>
                    <a:off x="0" y="0"/>
                    <a:ext cx="6813207" cy="9641899"/>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01CFA">
      <w:rPr>
        <w:noProof/>
        <w:lang w:val="en-US" w:eastAsia="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605"/>
    <w:multiLevelType w:val="multilevel"/>
    <w:tmpl w:val="3D34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823209"/>
    <w:multiLevelType w:val="hybridMultilevel"/>
    <w:tmpl w:val="7BDA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40F82"/>
    <w:multiLevelType w:val="hybridMultilevel"/>
    <w:tmpl w:val="3072E55C"/>
    <w:lvl w:ilvl="0" w:tplc="921476AC">
      <w:start w:val="1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1C6E98"/>
    <w:multiLevelType w:val="hybridMultilevel"/>
    <w:tmpl w:val="19D4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952B8"/>
    <w:multiLevelType w:val="hybridMultilevel"/>
    <w:tmpl w:val="546ACF28"/>
    <w:lvl w:ilvl="0" w:tplc="921476AC">
      <w:start w:val="1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270475"/>
    <w:multiLevelType w:val="hybridMultilevel"/>
    <w:tmpl w:val="50B25032"/>
    <w:lvl w:ilvl="0" w:tplc="921476AC">
      <w:start w:val="1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CE2BF2"/>
    <w:multiLevelType w:val="multilevel"/>
    <w:tmpl w:val="1CAE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F849C3"/>
    <w:multiLevelType w:val="hybridMultilevel"/>
    <w:tmpl w:val="1BF4C93A"/>
    <w:lvl w:ilvl="0" w:tplc="921476AC">
      <w:start w:val="1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5C35D6"/>
    <w:multiLevelType w:val="hybridMultilevel"/>
    <w:tmpl w:val="455C424C"/>
    <w:lvl w:ilvl="0" w:tplc="921476AC">
      <w:start w:val="1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D11286"/>
    <w:multiLevelType w:val="hybridMultilevel"/>
    <w:tmpl w:val="B308DCE8"/>
    <w:lvl w:ilvl="0" w:tplc="921476AC">
      <w:start w:val="1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2E7CEF"/>
    <w:multiLevelType w:val="hybridMultilevel"/>
    <w:tmpl w:val="B97EB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F174A7"/>
    <w:multiLevelType w:val="hybridMultilevel"/>
    <w:tmpl w:val="F6F4A700"/>
    <w:lvl w:ilvl="0" w:tplc="921476AC">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7"/>
  </w:num>
  <w:num w:numId="5">
    <w:abstractNumId w:val="6"/>
  </w:num>
  <w:num w:numId="6">
    <w:abstractNumId w:val="11"/>
  </w:num>
  <w:num w:numId="7">
    <w:abstractNumId w:val="2"/>
  </w:num>
  <w:num w:numId="8">
    <w:abstractNumId w:val="8"/>
  </w:num>
  <w:num w:numId="9">
    <w:abstractNumId w:val="9"/>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activeWritingStyle w:appName="MSWord" w:lang="nl-NL" w:vendorID="64" w:dllVersion="6" w:nlCheck="1" w:checkStyle="0"/>
  <w:activeWritingStyle w:appName="MSWord" w:lang="nl-NL" w:vendorID="64" w:dllVersion="4096" w:nlCheck="1" w:checkStyle="0"/>
  <w:defaultTabStop w:val="720"/>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AC"/>
    <w:rsid w:val="0003647A"/>
    <w:rsid w:val="000704E9"/>
    <w:rsid w:val="000A378A"/>
    <w:rsid w:val="000F070C"/>
    <w:rsid w:val="000F58F5"/>
    <w:rsid w:val="000F6353"/>
    <w:rsid w:val="00126A27"/>
    <w:rsid w:val="001465FB"/>
    <w:rsid w:val="001745D7"/>
    <w:rsid w:val="00175D86"/>
    <w:rsid w:val="001B1AFD"/>
    <w:rsid w:val="0023413F"/>
    <w:rsid w:val="00235B3A"/>
    <w:rsid w:val="00257C96"/>
    <w:rsid w:val="002652F4"/>
    <w:rsid w:val="00290452"/>
    <w:rsid w:val="00331EB6"/>
    <w:rsid w:val="00360377"/>
    <w:rsid w:val="003776E2"/>
    <w:rsid w:val="003E6E6B"/>
    <w:rsid w:val="004073C5"/>
    <w:rsid w:val="00470701"/>
    <w:rsid w:val="004804A9"/>
    <w:rsid w:val="004D27CC"/>
    <w:rsid w:val="004E7401"/>
    <w:rsid w:val="0050710E"/>
    <w:rsid w:val="005158F8"/>
    <w:rsid w:val="0051620D"/>
    <w:rsid w:val="0055179E"/>
    <w:rsid w:val="005519CD"/>
    <w:rsid w:val="00566A0B"/>
    <w:rsid w:val="005A127F"/>
    <w:rsid w:val="00610BD6"/>
    <w:rsid w:val="00641A73"/>
    <w:rsid w:val="00656403"/>
    <w:rsid w:val="00674497"/>
    <w:rsid w:val="00694652"/>
    <w:rsid w:val="00695FAD"/>
    <w:rsid w:val="006B3E3C"/>
    <w:rsid w:val="006C043B"/>
    <w:rsid w:val="006C307F"/>
    <w:rsid w:val="006F3C3C"/>
    <w:rsid w:val="006F3CC1"/>
    <w:rsid w:val="006F57B7"/>
    <w:rsid w:val="00841966"/>
    <w:rsid w:val="00855CEE"/>
    <w:rsid w:val="00857413"/>
    <w:rsid w:val="00877962"/>
    <w:rsid w:val="00883061"/>
    <w:rsid w:val="008A43FF"/>
    <w:rsid w:val="008B0536"/>
    <w:rsid w:val="008F09AC"/>
    <w:rsid w:val="00937F7C"/>
    <w:rsid w:val="00962B97"/>
    <w:rsid w:val="009A5484"/>
    <w:rsid w:val="009B1923"/>
    <w:rsid w:val="009B27B6"/>
    <w:rsid w:val="009E0A3A"/>
    <w:rsid w:val="009E4DD7"/>
    <w:rsid w:val="009F6ADD"/>
    <w:rsid w:val="00A10D79"/>
    <w:rsid w:val="00A12189"/>
    <w:rsid w:val="00AB5960"/>
    <w:rsid w:val="00AF4221"/>
    <w:rsid w:val="00B109FD"/>
    <w:rsid w:val="00B24F3C"/>
    <w:rsid w:val="00B50165"/>
    <w:rsid w:val="00B62CB2"/>
    <w:rsid w:val="00B66E7A"/>
    <w:rsid w:val="00B96A8A"/>
    <w:rsid w:val="00BB4604"/>
    <w:rsid w:val="00BC68F1"/>
    <w:rsid w:val="00BE6DB2"/>
    <w:rsid w:val="00CE2880"/>
    <w:rsid w:val="00D01CFA"/>
    <w:rsid w:val="00D1534D"/>
    <w:rsid w:val="00D260D7"/>
    <w:rsid w:val="00D56158"/>
    <w:rsid w:val="00D65331"/>
    <w:rsid w:val="00D677EF"/>
    <w:rsid w:val="00D95E43"/>
    <w:rsid w:val="00DB66B2"/>
    <w:rsid w:val="00DE633B"/>
    <w:rsid w:val="00E155E7"/>
    <w:rsid w:val="00E23FCD"/>
    <w:rsid w:val="00E27E29"/>
    <w:rsid w:val="00E651F4"/>
    <w:rsid w:val="00E81412"/>
    <w:rsid w:val="00E94F5C"/>
    <w:rsid w:val="00EA2A60"/>
    <w:rsid w:val="00EC5C53"/>
    <w:rsid w:val="00ED2E8E"/>
    <w:rsid w:val="00ED4FEE"/>
    <w:rsid w:val="00EF3006"/>
    <w:rsid w:val="00F20B70"/>
    <w:rsid w:val="00F412DE"/>
    <w:rsid w:val="00F6186B"/>
    <w:rsid w:val="00F93A66"/>
    <w:rsid w:val="00FA27BF"/>
    <w:rsid w:val="00FE05D7"/>
    <w:rsid w:val="00FE5538"/>
    <w:rsid w:val="00FF467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8A13C6"/>
  <w15:docId w15:val="{41E684F1-1561-B849-99C5-323AD894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NL"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6158"/>
    <w:rPr>
      <w:rFonts w:ascii="Calibri" w:hAnsi="Calibri"/>
      <w:sz w:val="24"/>
      <w:szCs w:val="24"/>
    </w:rPr>
  </w:style>
  <w:style w:type="paragraph" w:styleId="Kop1">
    <w:name w:val="heading 1"/>
    <w:basedOn w:val="Standaard"/>
    <w:next w:val="Standaard"/>
    <w:link w:val="Kop1Char"/>
    <w:uiPriority w:val="9"/>
    <w:qFormat/>
    <w:rsid w:val="00A12189"/>
    <w:pPr>
      <w:keepNext/>
      <w:keepLines/>
      <w:spacing w:before="480" w:after="0"/>
      <w:outlineLvl w:val="0"/>
    </w:pPr>
    <w:rPr>
      <w:rFonts w:asciiTheme="majorHAnsi" w:eastAsiaTheme="majorEastAsia" w:hAnsiTheme="majorHAnsi" w:cstheme="majorBidi"/>
      <w:b/>
      <w:bCs/>
      <w:color w:val="BB08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566A0B"/>
    <w:tblPr>
      <w:tblInd w:w="0" w:type="dxa"/>
      <w:tblCellMar>
        <w:top w:w="0" w:type="dxa"/>
        <w:left w:w="108" w:type="dxa"/>
        <w:bottom w:w="0" w:type="dxa"/>
        <w:right w:w="108" w:type="dxa"/>
      </w:tblCellMar>
    </w:tblPr>
  </w:style>
  <w:style w:type="character" w:customStyle="1" w:styleId="Kop1Char">
    <w:name w:val="Kop 1 Char"/>
    <w:basedOn w:val="Standaardalinea-lettertype"/>
    <w:link w:val="Kop1"/>
    <w:uiPriority w:val="9"/>
    <w:rsid w:val="00A12189"/>
    <w:rPr>
      <w:rFonts w:asciiTheme="majorHAnsi" w:eastAsiaTheme="majorEastAsia" w:hAnsiTheme="majorHAnsi" w:cstheme="majorBidi"/>
      <w:b/>
      <w:bCs/>
      <w:color w:val="BB0800"/>
      <w:sz w:val="32"/>
      <w:szCs w:val="32"/>
      <w:lang w:val="en-GB"/>
    </w:rPr>
  </w:style>
  <w:style w:type="paragraph" w:styleId="Koptekst">
    <w:name w:val="header"/>
    <w:basedOn w:val="Standaard"/>
    <w:link w:val="KoptekstChar"/>
    <w:uiPriority w:val="99"/>
    <w:unhideWhenUsed/>
    <w:rsid w:val="009F6ADD"/>
    <w:pPr>
      <w:tabs>
        <w:tab w:val="center" w:pos="4536"/>
        <w:tab w:val="right" w:pos="9072"/>
      </w:tabs>
      <w:spacing w:after="0"/>
    </w:pPr>
  </w:style>
  <w:style w:type="character" w:customStyle="1" w:styleId="KoptekstChar">
    <w:name w:val="Koptekst Char"/>
    <w:basedOn w:val="Standaardalinea-lettertype"/>
    <w:link w:val="Koptekst"/>
    <w:uiPriority w:val="99"/>
    <w:rsid w:val="009F6ADD"/>
    <w:rPr>
      <w:rFonts w:ascii="Calibri" w:hAnsi="Calibri"/>
      <w:sz w:val="24"/>
      <w:szCs w:val="24"/>
      <w:lang w:val="en-GB"/>
    </w:rPr>
  </w:style>
  <w:style w:type="paragraph" w:styleId="Voettekst">
    <w:name w:val="footer"/>
    <w:basedOn w:val="Standaard"/>
    <w:link w:val="VoettekstChar"/>
    <w:uiPriority w:val="99"/>
    <w:unhideWhenUsed/>
    <w:rsid w:val="009F6ADD"/>
    <w:pPr>
      <w:tabs>
        <w:tab w:val="center" w:pos="4536"/>
        <w:tab w:val="right" w:pos="9072"/>
      </w:tabs>
      <w:spacing w:after="0"/>
    </w:pPr>
  </w:style>
  <w:style w:type="character" w:customStyle="1" w:styleId="VoettekstChar">
    <w:name w:val="Voettekst Char"/>
    <w:basedOn w:val="Standaardalinea-lettertype"/>
    <w:link w:val="Voettekst"/>
    <w:uiPriority w:val="99"/>
    <w:rsid w:val="009F6ADD"/>
    <w:rPr>
      <w:rFonts w:ascii="Calibri" w:hAnsi="Calibri"/>
      <w:sz w:val="24"/>
      <w:szCs w:val="24"/>
      <w:lang w:val="en-GB"/>
    </w:rPr>
  </w:style>
  <w:style w:type="paragraph" w:styleId="Ballontekst">
    <w:name w:val="Balloon Text"/>
    <w:basedOn w:val="Standaard"/>
    <w:link w:val="BallontekstChar"/>
    <w:uiPriority w:val="99"/>
    <w:semiHidden/>
    <w:unhideWhenUsed/>
    <w:rsid w:val="009F6ADD"/>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F6ADD"/>
    <w:rPr>
      <w:rFonts w:ascii="Lucida Grande" w:hAnsi="Lucida Grande" w:cs="Lucida Grande"/>
      <w:sz w:val="18"/>
      <w:szCs w:val="18"/>
      <w:lang w:val="en-GB"/>
    </w:rPr>
  </w:style>
  <w:style w:type="paragraph" w:styleId="Lijstalinea">
    <w:name w:val="List Paragraph"/>
    <w:basedOn w:val="Standaard"/>
    <w:uiPriority w:val="34"/>
    <w:qFormat/>
    <w:rsid w:val="009F6ADD"/>
    <w:pPr>
      <w:ind w:left="720"/>
      <w:contextualSpacing/>
    </w:pPr>
  </w:style>
  <w:style w:type="paragraph" w:styleId="Geenafstand">
    <w:name w:val="No Spacing"/>
    <w:uiPriority w:val="1"/>
    <w:qFormat/>
    <w:rsid w:val="00360377"/>
    <w:pPr>
      <w:spacing w:after="0"/>
    </w:pPr>
    <w:rPr>
      <w:rFonts w:ascii="Calibri" w:hAnsi="Calibri"/>
      <w:sz w:val="24"/>
      <w:szCs w:val="24"/>
    </w:rPr>
  </w:style>
  <w:style w:type="table" w:styleId="Tabelraster">
    <w:name w:val="Table Grid"/>
    <w:basedOn w:val="Standaardtabel"/>
    <w:uiPriority w:val="59"/>
    <w:rsid w:val="00B96A8A"/>
    <w:pPr>
      <w:spacing w:after="0"/>
    </w:pPr>
    <w:rPr>
      <w:rFonts w:ascii="Verdana" w:eastAsiaTheme="minorHAnsi" w:hAnsi="Verdana"/>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A5484"/>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854250">
      <w:bodyDiv w:val="1"/>
      <w:marLeft w:val="0"/>
      <w:marRight w:val="0"/>
      <w:marTop w:val="0"/>
      <w:marBottom w:val="0"/>
      <w:divBdr>
        <w:top w:val="none" w:sz="0" w:space="0" w:color="auto"/>
        <w:left w:val="none" w:sz="0" w:space="0" w:color="auto"/>
        <w:bottom w:val="none" w:sz="0" w:space="0" w:color="auto"/>
        <w:right w:val="none" w:sz="0" w:space="0" w:color="auto"/>
      </w:divBdr>
      <w:divsChild>
        <w:div w:id="2079788434">
          <w:marLeft w:val="0"/>
          <w:marRight w:val="0"/>
          <w:marTop w:val="0"/>
          <w:marBottom w:val="0"/>
          <w:divBdr>
            <w:top w:val="none" w:sz="0" w:space="0" w:color="auto"/>
            <w:left w:val="none" w:sz="0" w:space="0" w:color="auto"/>
            <w:bottom w:val="none" w:sz="0" w:space="0" w:color="auto"/>
            <w:right w:val="none" w:sz="0" w:space="0" w:color="auto"/>
          </w:divBdr>
          <w:divsChild>
            <w:div w:id="1170176669">
              <w:marLeft w:val="0"/>
              <w:marRight w:val="0"/>
              <w:marTop w:val="0"/>
              <w:marBottom w:val="0"/>
              <w:divBdr>
                <w:top w:val="none" w:sz="0" w:space="0" w:color="auto"/>
                <w:left w:val="none" w:sz="0" w:space="0" w:color="auto"/>
                <w:bottom w:val="none" w:sz="0" w:space="0" w:color="auto"/>
                <w:right w:val="none" w:sz="0" w:space="0" w:color="auto"/>
              </w:divBdr>
              <w:divsChild>
                <w:div w:id="13598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98557">
      <w:bodyDiv w:val="1"/>
      <w:marLeft w:val="0"/>
      <w:marRight w:val="0"/>
      <w:marTop w:val="0"/>
      <w:marBottom w:val="0"/>
      <w:divBdr>
        <w:top w:val="none" w:sz="0" w:space="0" w:color="auto"/>
        <w:left w:val="none" w:sz="0" w:space="0" w:color="auto"/>
        <w:bottom w:val="none" w:sz="0" w:space="0" w:color="auto"/>
        <w:right w:val="none" w:sz="0" w:space="0" w:color="auto"/>
      </w:divBdr>
      <w:divsChild>
        <w:div w:id="1242833220">
          <w:marLeft w:val="0"/>
          <w:marRight w:val="0"/>
          <w:marTop w:val="0"/>
          <w:marBottom w:val="0"/>
          <w:divBdr>
            <w:top w:val="none" w:sz="0" w:space="0" w:color="auto"/>
            <w:left w:val="none" w:sz="0" w:space="0" w:color="auto"/>
            <w:bottom w:val="none" w:sz="0" w:space="0" w:color="auto"/>
            <w:right w:val="none" w:sz="0" w:space="0" w:color="auto"/>
          </w:divBdr>
          <w:divsChild>
            <w:div w:id="968897058">
              <w:marLeft w:val="0"/>
              <w:marRight w:val="0"/>
              <w:marTop w:val="0"/>
              <w:marBottom w:val="0"/>
              <w:divBdr>
                <w:top w:val="none" w:sz="0" w:space="0" w:color="auto"/>
                <w:left w:val="none" w:sz="0" w:space="0" w:color="auto"/>
                <w:bottom w:val="none" w:sz="0" w:space="0" w:color="auto"/>
                <w:right w:val="none" w:sz="0" w:space="0" w:color="auto"/>
              </w:divBdr>
              <w:divsChild>
                <w:div w:id="8770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8758">
      <w:bodyDiv w:val="1"/>
      <w:marLeft w:val="0"/>
      <w:marRight w:val="0"/>
      <w:marTop w:val="0"/>
      <w:marBottom w:val="0"/>
      <w:divBdr>
        <w:top w:val="none" w:sz="0" w:space="0" w:color="auto"/>
        <w:left w:val="none" w:sz="0" w:space="0" w:color="auto"/>
        <w:bottom w:val="none" w:sz="0" w:space="0" w:color="auto"/>
        <w:right w:val="none" w:sz="0" w:space="0" w:color="auto"/>
      </w:divBdr>
      <w:divsChild>
        <w:div w:id="1224028709">
          <w:marLeft w:val="0"/>
          <w:marRight w:val="0"/>
          <w:marTop w:val="0"/>
          <w:marBottom w:val="0"/>
          <w:divBdr>
            <w:top w:val="none" w:sz="0" w:space="0" w:color="auto"/>
            <w:left w:val="none" w:sz="0" w:space="0" w:color="auto"/>
            <w:bottom w:val="none" w:sz="0" w:space="0" w:color="auto"/>
            <w:right w:val="none" w:sz="0" w:space="0" w:color="auto"/>
          </w:divBdr>
          <w:divsChild>
            <w:div w:id="1564216606">
              <w:marLeft w:val="0"/>
              <w:marRight w:val="0"/>
              <w:marTop w:val="0"/>
              <w:marBottom w:val="0"/>
              <w:divBdr>
                <w:top w:val="none" w:sz="0" w:space="0" w:color="auto"/>
                <w:left w:val="none" w:sz="0" w:space="0" w:color="auto"/>
                <w:bottom w:val="none" w:sz="0" w:space="0" w:color="auto"/>
                <w:right w:val="none" w:sz="0" w:space="0" w:color="auto"/>
              </w:divBdr>
              <w:divsChild>
                <w:div w:id="10386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DA7F7F-05FD-6846-AEF7-F4E5BC19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1068</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Budel</dc:creator>
  <cp:keywords/>
  <dc:description/>
  <cp:lastModifiedBy>Jacqueline Janken -  Driessen</cp:lastModifiedBy>
  <cp:revision>2</cp:revision>
  <cp:lastPrinted>2018-06-27T13:31:00Z</cp:lastPrinted>
  <dcterms:created xsi:type="dcterms:W3CDTF">2020-11-17T14:06:00Z</dcterms:created>
  <dcterms:modified xsi:type="dcterms:W3CDTF">2020-11-17T14:06:00Z</dcterms:modified>
</cp:coreProperties>
</file>